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B043B">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ОФЕРТА </w:t>
      </w:r>
    </w:p>
    <w:p w14:paraId="0AA0F8CD">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об оказании образовательных услуг</w:t>
      </w:r>
    </w:p>
    <w:p w14:paraId="224CCD7F">
      <w:pPr>
        <w:spacing w:line="240" w:lineRule="auto"/>
        <w:contextualSpacing/>
        <w:jc w:val="both"/>
        <w:rPr>
          <w:rFonts w:ascii="Times New Roman" w:hAnsi="Times New Roman" w:cs="Times New Roman"/>
          <w:bCs/>
          <w:sz w:val="24"/>
          <w:szCs w:val="24"/>
        </w:rPr>
      </w:pPr>
    </w:p>
    <w:p w14:paraId="5CF2295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Дата редакции: 01.03.2025 г. </w:t>
      </w:r>
    </w:p>
    <w:p w14:paraId="74E12AED">
      <w:pPr>
        <w:spacing w:line="240" w:lineRule="auto"/>
        <w:contextualSpacing/>
        <w:jc w:val="both"/>
        <w:rPr>
          <w:rFonts w:ascii="Times New Roman" w:hAnsi="Times New Roman" w:cs="Times New Roman"/>
          <w:b/>
          <w:sz w:val="24"/>
          <w:szCs w:val="24"/>
        </w:rPr>
      </w:pPr>
    </w:p>
    <w:p w14:paraId="02C69035">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Настоящая оферта – официальное предложение ИП Фараховой Анны Сергеевны заключить с любым лицом договор на оказание образовательных услуг.  В соответствии с пунктом 2 статьи 437 Гражданского Кодекса Российской Федерации (ГК РФ), в случае принятия изложенных ниже условий и оплаты услуг физическое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p>
    <w:p w14:paraId="702C7A47">
      <w:pPr>
        <w:spacing w:line="240" w:lineRule="auto"/>
        <w:contextualSpacing/>
        <w:jc w:val="both"/>
        <w:rPr>
          <w:rFonts w:ascii="Times New Roman" w:hAnsi="Times New Roman" w:cs="Times New Roman"/>
          <w:bCs/>
          <w:sz w:val="24"/>
          <w:szCs w:val="24"/>
        </w:rPr>
      </w:pPr>
    </w:p>
    <w:p w14:paraId="2093DA95">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 ОБЩИЕ ПОЛОЖЕНИЯ </w:t>
      </w:r>
    </w:p>
    <w:p w14:paraId="71401EE5">
      <w:pPr>
        <w:spacing w:line="240" w:lineRule="auto"/>
        <w:contextualSpacing/>
        <w:jc w:val="both"/>
        <w:rPr>
          <w:rFonts w:ascii="Times New Roman" w:hAnsi="Times New Roman" w:cs="Times New Roman"/>
          <w:bCs/>
          <w:sz w:val="24"/>
          <w:szCs w:val="24"/>
        </w:rPr>
      </w:pPr>
    </w:p>
    <w:p w14:paraId="79C4AEF8">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Исполнитель — ИП Фарахова Анна Сергеевна. </w:t>
      </w:r>
    </w:p>
    <w:p w14:paraId="4E3E932E">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4EED5494">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Заказчик — пользователь, достигший дееспособного возраста, осуществивший акцепт Оферты и являющийся, таким образом, Заказчиком услуг Исполнителя по заключенной Оферте, действующий от своего имени либо являющийся представителем иного лица (включая юридические лица), осуществляющий или планирующий осуществлять в любой форме турагентскую деятельность. </w:t>
      </w:r>
    </w:p>
    <w:p w14:paraId="0CBB800A">
      <w:pPr>
        <w:spacing w:line="240" w:lineRule="auto"/>
        <w:contextualSpacing/>
        <w:jc w:val="both"/>
        <w:rPr>
          <w:rFonts w:ascii="Times New Roman" w:hAnsi="Times New Roman" w:cs="Times New Roman"/>
          <w:bCs/>
          <w:sz w:val="24"/>
          <w:szCs w:val="24"/>
        </w:rPr>
      </w:pPr>
    </w:p>
    <w:p w14:paraId="07375FCE">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Акцепт Оферты — полное и безоговорочное принятие Заказчиком условий Оферты, осуществленное в соответствии с положениями Оферты. </w:t>
      </w:r>
    </w:p>
    <w:p w14:paraId="7552840F">
      <w:pPr>
        <w:spacing w:line="240" w:lineRule="auto"/>
        <w:contextualSpacing/>
        <w:jc w:val="both"/>
        <w:rPr>
          <w:rFonts w:ascii="Times New Roman" w:hAnsi="Times New Roman" w:cs="Times New Roman"/>
          <w:bCs/>
          <w:sz w:val="24"/>
          <w:szCs w:val="24"/>
        </w:rPr>
      </w:pPr>
    </w:p>
    <w:p w14:paraId="4B1FF12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Сайт Исполнителя — открытый для свободного визуального ознакомления, публично доступный ресурс, размещенный в сети Интернет по адресу</w:t>
      </w:r>
      <w:r>
        <w:rPr>
          <w:rFonts w:ascii="Times New Roman" w:hAnsi="Times New Roman" w:cs="Times New Roman"/>
          <w:sz w:val="24"/>
          <w:szCs w:val="24"/>
        </w:rPr>
        <w:t xml:space="preserve">: </w:t>
      </w:r>
      <w:r>
        <w:fldChar w:fldCharType="begin"/>
      </w:r>
      <w:r>
        <w:instrText xml:space="preserve"> HYPERLINK "https://course.asteriatour.ru/" </w:instrText>
      </w:r>
      <w:r>
        <w:fldChar w:fldCharType="separate"/>
      </w:r>
      <w:r>
        <w:rPr>
          <w:rStyle w:val="5"/>
          <w:rFonts w:ascii="Times New Roman" w:hAnsi="Times New Roman" w:cs="Times New Roman"/>
          <w:sz w:val="24"/>
          <w:szCs w:val="24"/>
        </w:rPr>
        <w:t>https://course.asteriatour.ru/</w:t>
      </w:r>
      <w:r>
        <w:rPr>
          <w:rStyle w:val="5"/>
          <w:rFonts w:ascii="Times New Roman" w:hAnsi="Times New Roman" w:cs="Times New Roman"/>
          <w:sz w:val="24"/>
          <w:szCs w:val="24"/>
        </w:rPr>
        <w:fldChar w:fldCharType="end"/>
      </w:r>
      <w:r>
        <w:t xml:space="preserve"> </w:t>
      </w:r>
      <w:r>
        <w:rPr>
          <w:rFonts w:ascii="Times New Roman" w:hAnsi="Times New Roman" w:cs="Times New Roman"/>
          <w:sz w:val="24"/>
          <w:szCs w:val="24"/>
        </w:rPr>
        <w:t xml:space="preserve"> (включая поддомены), </w:t>
      </w:r>
      <w:r>
        <w:rPr>
          <w:rFonts w:ascii="Times New Roman" w:hAnsi="Times New Roman" w:cs="Times New Roman"/>
          <w:bCs/>
          <w:sz w:val="24"/>
          <w:szCs w:val="24"/>
        </w:rPr>
        <w:t xml:space="preserve">посредством которого обеспечивается отображение информации о предложениях Исполнителя, датах проведения, стоимости и других необходимых данных и информации. </w:t>
      </w:r>
    </w:p>
    <w:p w14:paraId="7D0C12D2">
      <w:pPr>
        <w:spacing w:line="240" w:lineRule="auto"/>
        <w:contextualSpacing/>
        <w:jc w:val="both"/>
        <w:rPr>
          <w:rFonts w:ascii="Times New Roman" w:hAnsi="Times New Roman" w:cs="Times New Roman"/>
          <w:bCs/>
          <w:sz w:val="24"/>
          <w:szCs w:val="24"/>
        </w:rPr>
      </w:pPr>
    </w:p>
    <w:p w14:paraId="295DE97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Образовательный продукт  / Услуги — оказание Исполнителем образовательных услуг в сфере туризма в виде дополнительного образования взрослых в соответствии с Планом обучения, размещенным на Сайте Исполнителя. Образовательный продукт может включать в себя: онлайн-вебинары, видеозаписи вебинаров, блоки видеозаписей вебинаров, поддержку (обратную связь), получение документа о прохождении обучения и т.п.  – полный перечень условий и услуги указывается в составе пакетного предложения (Тарифа), опубликованного на Сайте Исполнителя.</w:t>
      </w:r>
    </w:p>
    <w:p w14:paraId="176E8975">
      <w:pPr>
        <w:spacing w:line="240" w:lineRule="auto"/>
        <w:contextualSpacing/>
        <w:jc w:val="both"/>
        <w:rPr>
          <w:rFonts w:ascii="Times New Roman" w:hAnsi="Times New Roman" w:cs="Times New Roman"/>
          <w:bCs/>
          <w:sz w:val="24"/>
          <w:szCs w:val="24"/>
        </w:rPr>
      </w:pPr>
    </w:p>
    <w:p w14:paraId="48E35718">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Тариф — сформированный Исполнителем набор Услуг, опубликованный на Сайте Исполнителя. Виды Тарифов и состав Услуг, входящих в них, указаны на сайте Исполнителя. </w:t>
      </w:r>
    </w:p>
    <w:p w14:paraId="2C037628">
      <w:pPr>
        <w:spacing w:line="240" w:lineRule="auto"/>
        <w:contextualSpacing/>
        <w:jc w:val="both"/>
        <w:rPr>
          <w:rFonts w:ascii="Times New Roman" w:hAnsi="Times New Roman" w:cs="Times New Roman"/>
          <w:bCs/>
          <w:sz w:val="24"/>
          <w:szCs w:val="24"/>
        </w:rPr>
      </w:pPr>
    </w:p>
    <w:p w14:paraId="0F2C9AB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Заказ – выбранный и оплаченный Заказчиком и подтвержденный Исполнителем перечень Услуг (Тариф), размещенный на сайте Исполнителя.</w:t>
      </w:r>
    </w:p>
    <w:p w14:paraId="60CE2F3B">
      <w:pPr>
        <w:spacing w:line="240" w:lineRule="auto"/>
        <w:contextualSpacing/>
        <w:jc w:val="both"/>
        <w:rPr>
          <w:rFonts w:ascii="Times New Roman" w:hAnsi="Times New Roman" w:cs="Times New Roman"/>
          <w:bCs/>
          <w:sz w:val="24"/>
          <w:szCs w:val="24"/>
        </w:rPr>
      </w:pPr>
    </w:p>
    <w:p w14:paraId="19B03BBC">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Материалы Заказа – комплекс информационных материалов, включающий в себя видеозаписи Уроков, иные материалы, в соответствии с пакетным предложением (Тарифом), опубликованным на Сайте Исполнителя.</w:t>
      </w:r>
    </w:p>
    <w:p w14:paraId="76671C81">
      <w:pPr>
        <w:spacing w:line="240" w:lineRule="auto"/>
        <w:contextualSpacing/>
        <w:jc w:val="both"/>
        <w:rPr>
          <w:rFonts w:ascii="Times New Roman" w:hAnsi="Times New Roman" w:cs="Times New Roman"/>
          <w:bCs/>
          <w:sz w:val="24"/>
          <w:szCs w:val="24"/>
        </w:rPr>
      </w:pPr>
    </w:p>
    <w:p w14:paraId="0588BD28">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Платформа – ресурс в телекоммуникационной сети «Интернет», посредством которого в закрытом разделе обеспечивается доступ Заказчика к Услугам, также  в котором: выкладывается обучающие и иные материалы по Плану обучения, публикуются и проверяются домашние задания, проводится проверка знаний для целей получения документа о прохождении обучения (если это предусмотрено Тарифом, включенным в Заказ). </w:t>
      </w:r>
    </w:p>
    <w:p w14:paraId="3A3BBB4F">
      <w:pPr>
        <w:spacing w:line="240" w:lineRule="auto"/>
        <w:contextualSpacing/>
        <w:jc w:val="both"/>
        <w:rPr>
          <w:rFonts w:ascii="Times New Roman" w:hAnsi="Times New Roman" w:cs="Times New Roman"/>
          <w:bCs/>
          <w:sz w:val="24"/>
          <w:szCs w:val="24"/>
        </w:rPr>
      </w:pPr>
    </w:p>
    <w:p w14:paraId="73E945E8">
      <w:pPr>
        <w:jc w:val="both"/>
      </w:pPr>
      <w:r>
        <w:rPr>
          <w:rFonts w:ascii="Times New Roman" w:hAnsi="Times New Roman" w:cs="Times New Roman"/>
          <w:bCs/>
          <w:sz w:val="24"/>
          <w:szCs w:val="24"/>
        </w:rPr>
        <w:t>План обучения – план образовательного продукта (Услуг), размещенный в приложении к настоящей оферте, составляющий 6 модулей (общее количество Уроков – 4</w:t>
      </w:r>
      <w:r>
        <w:rPr>
          <w:rFonts w:hint="default" w:ascii="Times New Roman" w:hAnsi="Times New Roman" w:cs="Times New Roman"/>
          <w:bCs/>
          <w:sz w:val="24"/>
          <w:szCs w:val="24"/>
          <w:lang w:val="ru-RU"/>
        </w:rPr>
        <w:t>6</w:t>
      </w:r>
      <w:r>
        <w:rPr>
          <w:rFonts w:ascii="Times New Roman" w:hAnsi="Times New Roman" w:cs="Times New Roman"/>
          <w:bCs/>
          <w:sz w:val="24"/>
          <w:szCs w:val="24"/>
        </w:rPr>
        <w:t xml:space="preserve">) в течение 3 месяцев обучения, независимо от включения дополнительных материалов (Дополнительных услуг) в Тариф. Дата старта обучения исчисляется с момента предоставления доступа к Материалам Заказа, если иное не предусмотрено на Сайте Исполнителя или в переписке Сторон. В стоимость Тарифа включено предоставление доступа к Урокам и иным услугам, заявленным в Плане обучения в зависимости от Тарифа. </w:t>
      </w:r>
    </w:p>
    <w:p w14:paraId="7C27BDB9">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Домашнее задание или  Проверка знаний – задания в форме вопрос-ответ или в форме тестирования на Платформе.   </w:t>
      </w:r>
    </w:p>
    <w:p w14:paraId="452BA481">
      <w:pPr>
        <w:spacing w:line="240" w:lineRule="auto"/>
        <w:contextualSpacing/>
        <w:jc w:val="both"/>
        <w:rPr>
          <w:rFonts w:ascii="Times New Roman" w:hAnsi="Times New Roman" w:cs="Times New Roman"/>
          <w:bCs/>
          <w:sz w:val="24"/>
          <w:szCs w:val="24"/>
        </w:rPr>
      </w:pPr>
    </w:p>
    <w:p w14:paraId="765D6919">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Урок  — комплекс материалов, объединенных определенной тематикой в соответствии с Планом обучения, включающий в себя: вебинар / запись вебинара, иные материалы по выбору Исполнителя. </w:t>
      </w:r>
    </w:p>
    <w:p w14:paraId="15F27AF2">
      <w:pPr>
        <w:spacing w:line="240" w:lineRule="auto"/>
        <w:contextualSpacing/>
        <w:jc w:val="both"/>
        <w:rPr>
          <w:rFonts w:ascii="Times New Roman" w:hAnsi="Times New Roman" w:cs="Times New Roman"/>
          <w:bCs/>
          <w:sz w:val="24"/>
          <w:szCs w:val="24"/>
        </w:rPr>
      </w:pPr>
    </w:p>
    <w:p w14:paraId="77548A7A">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Модуль – комплекс Уроков и других материалов, объединенных схожей тематикой или сгруппированной в соответствии с Планом обучения. </w:t>
      </w:r>
    </w:p>
    <w:p w14:paraId="3BAC764F">
      <w:pPr>
        <w:spacing w:line="240" w:lineRule="auto"/>
        <w:contextualSpacing/>
        <w:jc w:val="both"/>
        <w:rPr>
          <w:rFonts w:ascii="Times New Roman" w:hAnsi="Times New Roman" w:cs="Times New Roman"/>
          <w:bCs/>
          <w:sz w:val="24"/>
          <w:szCs w:val="24"/>
        </w:rPr>
      </w:pPr>
    </w:p>
    <w:p w14:paraId="1D7C55C5">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Обратная связь – ответы на вопросы Заказчика по всем темам Образовательного продукта в виде переписки в окне диалога на Платформе. Предоставляется в зависимости от наполнения Тарифа. Услуга предоставляется на период обучения и представляет собой возможность Заказчика задавать вопросы, независимо от того воспользуется этой возможностью Заказчик или нет. Услуга считается оказанной после окончания Образовательного продуктов соответственно Плану обучения и расписанию, указанному на Сайте Исполнителя и (или) Платформе, независимо от того воспользовался ли возможностью задавать вопросы Заказчик. Если Заказчик не нуждается в предоставлении данной услуги, он выбирает Тариф без нее согласно информации на Сайте Исполнителя и Учебному плану. </w:t>
      </w:r>
    </w:p>
    <w:p w14:paraId="12E2765A">
      <w:pPr>
        <w:spacing w:line="240" w:lineRule="auto"/>
        <w:contextualSpacing/>
        <w:jc w:val="both"/>
        <w:rPr>
          <w:rFonts w:ascii="Times New Roman" w:hAnsi="Times New Roman" w:cs="Times New Roman"/>
          <w:bCs/>
          <w:sz w:val="24"/>
          <w:szCs w:val="24"/>
          <w:highlight w:val="yellow"/>
        </w:rPr>
      </w:pPr>
    </w:p>
    <w:p w14:paraId="4774799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Наставническая группа – групповая практически работа Заказчика в группе совместно с другими обучающимися с Исполнителем или другим специалистом (на усмотрение Исполнителя). Исполнитель ведет Наставническую группу лично в случае если это прямо предусмотрено Тарифом. Наставническая группа проходит в течение 3 (трех) месяцев после окончания Образовательного продукта </w:t>
      </w:r>
      <w:r>
        <w:rPr>
          <w:rFonts w:ascii="Times New Roman" w:hAnsi="Times New Roman" w:cs="Times New Roman"/>
          <w:sz w:val="24"/>
          <w:szCs w:val="24"/>
        </w:rPr>
        <w:t xml:space="preserve">в закрытой группе в мессенджере </w:t>
      </w:r>
      <w:r>
        <w:rPr>
          <w:rFonts w:ascii="Times New Roman" w:hAnsi="Times New Roman" w:cs="Times New Roman"/>
          <w:sz w:val="24"/>
          <w:szCs w:val="24"/>
          <w:lang w:val="en-US"/>
        </w:rPr>
        <w:t>WhatsApp</w:t>
      </w:r>
      <w:r>
        <w:rPr>
          <w:rFonts w:ascii="Times New Roman" w:hAnsi="Times New Roman" w:cs="Times New Roman"/>
          <w:sz w:val="24"/>
          <w:szCs w:val="24"/>
        </w:rPr>
        <w:t xml:space="preserve"> в формате переписки с еженедельными групповыми созвонами в </w:t>
      </w:r>
      <w:r>
        <w:rPr>
          <w:rFonts w:ascii="Times New Roman" w:hAnsi="Times New Roman" w:cs="Times New Roman"/>
          <w:sz w:val="24"/>
          <w:szCs w:val="24"/>
          <w:lang w:val="en-US"/>
        </w:rPr>
        <w:t>Zoom</w:t>
      </w:r>
      <w:r>
        <w:rPr>
          <w:rFonts w:ascii="Times New Roman" w:hAnsi="Times New Roman" w:cs="Times New Roman"/>
          <w:sz w:val="24"/>
          <w:szCs w:val="24"/>
        </w:rPr>
        <w:t xml:space="preserve"> (платформа для онлайн-созвонов) по практическим вопросам. Услуга представляет собой возможность Заказчика участвовать в данной группе, задавать вопросы и получать ответы, участвовать в созвонах. Услуга считается оказанной по истечению 3 (трех) месяцев после окончания Образовательного продукта, </w:t>
      </w:r>
      <w:r>
        <w:rPr>
          <w:rFonts w:ascii="Times New Roman" w:hAnsi="Times New Roman" w:cs="Times New Roman"/>
          <w:bCs/>
          <w:sz w:val="24"/>
          <w:szCs w:val="24"/>
        </w:rPr>
        <w:t xml:space="preserve">независимо от того воспользовался ли данными возможностями Заказчик. Если Заказчик не нуждается в предоставлении данной услуги, он выбирает Тариф без нее согласно информации на Сайте Исполнителя и Учебному плану. </w:t>
      </w:r>
    </w:p>
    <w:p w14:paraId="2C1DA77B">
      <w:pPr>
        <w:contextualSpacing/>
        <w:jc w:val="both"/>
        <w:rPr>
          <w:rFonts w:ascii="Times New Roman" w:hAnsi="Times New Roman" w:cs="Times New Roman"/>
          <w:sz w:val="24"/>
          <w:szCs w:val="24"/>
        </w:rPr>
      </w:pPr>
    </w:p>
    <w:p w14:paraId="7DAADB5A">
      <w:pPr>
        <w:spacing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 xml:space="preserve">Наставничество – индивидуальная практическая работа Заказчика с Исполнителем или </w:t>
      </w:r>
      <w:r>
        <w:rPr>
          <w:rFonts w:ascii="Times New Roman" w:hAnsi="Times New Roman" w:cs="Times New Roman"/>
          <w:bCs/>
          <w:sz w:val="24"/>
          <w:szCs w:val="24"/>
        </w:rPr>
        <w:t>другим специалистом (на усмотрение Исполнителя). Исполнитель ведет Наставничество лично в случае если это прямо предусмотрено Тарифом. Наставничество длится 6 (шест</w:t>
      </w:r>
      <w:r>
        <w:rPr>
          <w:rFonts w:ascii="Times New Roman" w:hAnsi="Times New Roman" w:cs="Times New Roman"/>
          <w:bCs/>
          <w:sz w:val="24"/>
          <w:szCs w:val="24"/>
          <w:lang w:val="ru-RU"/>
        </w:rPr>
        <w:t>ь</w:t>
      </w:r>
      <w:r>
        <w:rPr>
          <w:rFonts w:ascii="Times New Roman" w:hAnsi="Times New Roman" w:cs="Times New Roman"/>
          <w:bCs/>
          <w:sz w:val="24"/>
          <w:szCs w:val="24"/>
        </w:rPr>
        <w:t xml:space="preserve">) месяцев с момента окончания Образовательного продукта (в зависимости от Тарифа). Наставничество проходит в форме индивидуального чата </w:t>
      </w:r>
      <w:r>
        <w:rPr>
          <w:rFonts w:ascii="Times New Roman" w:hAnsi="Times New Roman" w:cs="Times New Roman"/>
          <w:sz w:val="24"/>
          <w:szCs w:val="24"/>
        </w:rPr>
        <w:t xml:space="preserve">в мессенджере </w:t>
      </w:r>
      <w:r>
        <w:rPr>
          <w:rFonts w:ascii="Times New Roman" w:hAnsi="Times New Roman" w:cs="Times New Roman"/>
          <w:sz w:val="24"/>
          <w:szCs w:val="24"/>
          <w:lang w:val="en-US"/>
        </w:rPr>
        <w:t>WhatsApp</w:t>
      </w:r>
      <w:r>
        <w:rPr>
          <w:rFonts w:ascii="Times New Roman" w:hAnsi="Times New Roman" w:cs="Times New Roman"/>
          <w:sz w:val="24"/>
          <w:szCs w:val="24"/>
        </w:rPr>
        <w:t xml:space="preserve"> по практическим вопросам ведения клиентов, созданию и ведению социальных сетей. Услуга представляет собой возможность Заказчика получить практические знания от Исполнителя, задавать вопросы и получать ответы. Услуга считается оказанной по истечению 6 (шести) месяцев после окончания Образовательного продукта (в зависимости от Тарифа), </w:t>
      </w:r>
      <w:r>
        <w:rPr>
          <w:rFonts w:ascii="Times New Roman" w:hAnsi="Times New Roman" w:cs="Times New Roman"/>
          <w:bCs/>
          <w:sz w:val="24"/>
          <w:szCs w:val="24"/>
        </w:rPr>
        <w:t>независимо от того воспользовался ли данными возможностями Заказчик. Если Заказчик не нуждается в предоставлении данной услуги, он выбирает Тариф без нее согласно информации на Сайте Исполнителя и Учебному плану.</w:t>
      </w:r>
    </w:p>
    <w:p w14:paraId="2693B53B">
      <w:pPr>
        <w:spacing w:line="240" w:lineRule="auto"/>
        <w:contextualSpacing/>
        <w:jc w:val="both"/>
        <w:rPr>
          <w:rFonts w:ascii="Times New Roman" w:hAnsi="Times New Roman" w:cs="Times New Roman"/>
          <w:bCs/>
          <w:sz w:val="24"/>
          <w:szCs w:val="24"/>
        </w:rPr>
      </w:pPr>
    </w:p>
    <w:p w14:paraId="3233226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Чат поддержки – группа / канал / чат, в котором Заказчик принимает участие по своему желанию.  </w:t>
      </w:r>
    </w:p>
    <w:p w14:paraId="5EAC3760">
      <w:pPr>
        <w:spacing w:line="240" w:lineRule="auto"/>
        <w:contextualSpacing/>
        <w:jc w:val="both"/>
        <w:rPr>
          <w:rFonts w:ascii="Times New Roman" w:hAnsi="Times New Roman" w:cs="Times New Roman"/>
          <w:bCs/>
          <w:sz w:val="24"/>
          <w:szCs w:val="24"/>
        </w:rPr>
      </w:pPr>
    </w:p>
    <w:p w14:paraId="5CF60EC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Дополнительные услуги – бонусные услуги, предоставляемые дополнительно к Плану обучения, а именно: доступ в дополнительные чаты, онлайн-встречи после окончания Плана обучения и во время Плана обучения, не включенные в него, участие в других активностях и другие услуги, не включенные в План обучения. Дополнительные услуги предоставляются Исполнителем добровольно, на свое усмотрение, дополнительно к Плану обучения и без взимания платы. </w:t>
      </w:r>
    </w:p>
    <w:p w14:paraId="4F82835B">
      <w:pPr>
        <w:spacing w:line="240" w:lineRule="auto"/>
        <w:contextualSpacing/>
        <w:jc w:val="both"/>
        <w:rPr>
          <w:rFonts w:ascii="Times New Roman" w:hAnsi="Times New Roman" w:cs="Times New Roman"/>
          <w:bCs/>
          <w:sz w:val="24"/>
          <w:szCs w:val="24"/>
        </w:rPr>
      </w:pPr>
    </w:p>
    <w:p w14:paraId="387DFD5C">
      <w:pPr>
        <w:spacing w:line="240" w:lineRule="auto"/>
        <w:contextualSpacing/>
        <w:jc w:val="both"/>
        <w:rPr>
          <w:rFonts w:ascii="Times New Roman" w:hAnsi="Times New Roman" w:cs="Times New Roman"/>
          <w:bCs/>
          <w:sz w:val="24"/>
          <w:szCs w:val="24"/>
        </w:rPr>
      </w:pPr>
    </w:p>
    <w:p w14:paraId="3FAD87A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2. ПРЕДМЕТ ОФЕРТЫ </w:t>
      </w:r>
    </w:p>
    <w:p w14:paraId="48CFBE96">
      <w:pPr>
        <w:spacing w:line="240" w:lineRule="auto"/>
        <w:contextualSpacing/>
        <w:jc w:val="both"/>
        <w:rPr>
          <w:rFonts w:ascii="Times New Roman" w:hAnsi="Times New Roman" w:cs="Times New Roman"/>
          <w:bCs/>
          <w:sz w:val="24"/>
          <w:szCs w:val="24"/>
        </w:rPr>
      </w:pPr>
    </w:p>
    <w:p w14:paraId="7F8D3A48">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2.1. Исполнитель оказывает Услуги в соответствии с Тарифом, выбранным и оплаченным Заказчиком, а также перечнем Услуг, расписанием и действующими ценами, опубликованными на Сайте Исполнителя. </w:t>
      </w:r>
    </w:p>
    <w:p w14:paraId="2C890F10">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2.2. Заказчик производит оплату и получает в соответствии с выбранным Тарифом оказываемые исполнителем Услуги в соответствии с условиями Оферты. </w:t>
      </w:r>
    </w:p>
    <w:p w14:paraId="4E97A611">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2.3. Образовательные услуги составляют специализированную информацию, применимую для осуществления деятельности турагентов и иных участников туристского рынка, деятельность которых состоит в консультировании, поиске, бронировании туристских услуг для туристов. Информация, включенная в Тариф, не является пригодной для личных нужд. Приобретая Тариф, Заказчик планирует применять указанную информацию при осуществлении предпринимательской деятельности, ввиду чего нормы законодательства о защите прав потребителей на отношения Сторон по Оферте не распространяются. </w:t>
      </w:r>
    </w:p>
    <w:p w14:paraId="3014B7FE">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2.4. Заказчик информируется о том, что в Образовательный продукт не включено достижение им какого-либо результата. Исполнитель предоставляет информацию по Плану обучения соответственно уровню своей профессиональной компетенции, а Заказчик вправе воспользоваться указанной информацией в своей профессиональной деятельности. </w:t>
      </w:r>
    </w:p>
    <w:p w14:paraId="28ED951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2.5. Одной из целей обучения является освоение Заказчиком предоставляемой в Образовательном продукте информации и материалов, для чего в План обучения включены практики, промежуточные тесты и итоговый аттестационный тест (в зависимости от Тарифа). Однако Заказчик самостоятельно контролирует и планирует наличие своих возможностей для освоения материалов и прохождения тестов. Исполнитель не может нести ответственность за бездействие Заказчика. Акцептуя Оферту, Заказчик транслирует свое намерение принимать активное участие в обучении в части освоения материалов и прохождения практики, тестов (в зависимости от Тарифа). </w:t>
      </w:r>
    </w:p>
    <w:p w14:paraId="062D5EEE">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2.6. Исполнитель не несет ответственность за несоответствие Образовательного продукта субъективным ожиданиям Заказчика. </w:t>
      </w:r>
    </w:p>
    <w:p w14:paraId="077DD319">
      <w:pPr>
        <w:spacing w:line="240" w:lineRule="auto"/>
        <w:contextualSpacing/>
        <w:jc w:val="both"/>
        <w:rPr>
          <w:rFonts w:ascii="Times New Roman" w:hAnsi="Times New Roman" w:cs="Times New Roman"/>
          <w:bCs/>
          <w:sz w:val="24"/>
          <w:szCs w:val="24"/>
        </w:rPr>
      </w:pPr>
    </w:p>
    <w:p w14:paraId="1765146C">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 АКЦЕПТ ОФЕРТЫ И ПОРЯДОК ОПЛАТЫ </w:t>
      </w:r>
    </w:p>
    <w:p w14:paraId="29B48163">
      <w:pPr>
        <w:spacing w:line="240" w:lineRule="auto"/>
        <w:contextualSpacing/>
        <w:jc w:val="both"/>
        <w:rPr>
          <w:rFonts w:ascii="Times New Roman" w:hAnsi="Times New Roman" w:cs="Times New Roman"/>
          <w:b/>
          <w:sz w:val="24"/>
          <w:szCs w:val="24"/>
        </w:rPr>
      </w:pPr>
    </w:p>
    <w:p w14:paraId="4325B138">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3.1. Акцептом настоящей Оферты является факт оплаты Услуг от лица Заказчика (в форме полной оплаты или частичной оплаты– в зависимости от предложения на Сайте Исполнителя). </w:t>
      </w:r>
    </w:p>
    <w:p w14:paraId="3C55DE0C">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3.2. В соответствии с пунктом 2 статьи 437 Гражданского Кодекса Российской Федерации (ГК РФ) в случае принятия изложенных ниже условий и оплаты услуг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 </w:t>
      </w:r>
    </w:p>
    <w:p w14:paraId="7F70B3D2">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3.3. Совершая акцепт Оферты, Заказчик подтверждает, что в полном объеме ознакомлен и согласен с условиями Оферты. </w:t>
      </w:r>
    </w:p>
    <w:p w14:paraId="64421BF3">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3.4. Оплата Услуг по Оферте осуществляется на основе 100% предоплаты (если иное не согласовано с Заказчиком в индивидуальном порядке либо в составе Тарифа на Сайте Исполнителя) и в порядке, установленном Офертой. </w:t>
      </w:r>
    </w:p>
    <w:p w14:paraId="5235E47A">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3.5. Оплата Услуг может осуществляться: путем безналичного перечисления денежных средств на расчетный счет Исполнителя, указанный в Оферте, а также путем использования платежного сервиса, представленного на Сайте Исполнителя. </w:t>
      </w:r>
    </w:p>
    <w:p w14:paraId="189530C5">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3.6. Заказчик может оформить рассрочку оплаты курса от банка, указанного на сайте Исполнителя, по правилам и договору с банком. </w:t>
      </w:r>
    </w:p>
    <w:p w14:paraId="37E2C19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3.7. Указанная в п.3.6 рассрочка является сделкой, совершенной сторонними лицами, и Исполнитель не несет ответственности за любую из ее частей. </w:t>
      </w:r>
    </w:p>
    <w:p w14:paraId="71C1F503">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3.8. Стоимость Услуг Исполнителя, подлежащих оплате Заказчиком, определяется в соответствии с перечнем цен, приведенным на Сайте Исполнителя. </w:t>
      </w:r>
    </w:p>
    <w:p w14:paraId="704EA4E8">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3.9. Заказчик самостоятельно оплачивает услуги банков и систем электронных платежей, связанные с перечислением денежных средств на счет Исполнителя, и несет ответственность за правильность производимых им платежей. </w:t>
      </w:r>
    </w:p>
    <w:p w14:paraId="049DD05C">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3.10. Все расчеты по Оферте производятся в рублях РФ. </w:t>
      </w:r>
    </w:p>
    <w:p w14:paraId="517587B0">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3.11. Заказчик считается исполнившим обязанность по оплате Услуг с момента поступления денежных средств на расчетный счет Исполнителя. </w:t>
      </w:r>
    </w:p>
    <w:p w14:paraId="719170B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3.12. В случае непоступления оплаты Услуг от Заказчика, в соответствии с условиями Оферты Исполнитель вправе приостановить исполнение своих обязательств до момента получения денежных средств от Заказчика либо отказаться от исполнения обязательств по Оферте в одностороннем порядке. </w:t>
      </w:r>
    </w:p>
    <w:p w14:paraId="1BE7FA6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3.13. В случае неприбытия Заказчика в согласованное время для оказания услуг по любым причинам, либо иной невозможности потребления Услуг, возникшей по причине, которая не зависит от Исполнителя, Услуги считаются оказанными ввиду их готовности для потребления Заказчиком. </w:t>
      </w:r>
    </w:p>
    <w:p w14:paraId="411E315F">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3.14. Если доступ к Материалам Заказа был предоставлен Заказчику (посредством предоставления сведений для доступа к Материалам Заказа), а Заказчик по своей воле не воспользовался Услугами, Услуги считаются оказанными. Если Заказчик не сообщил о том, что испытывает трудности с доступом к Материалам Заказа или не получил соответствующее письмо с информацией о порядке доступа, Исполнитель исходит из того, что доступ Заказчику предоставлен, Услуги оказываются надлежащим образом. </w:t>
      </w:r>
    </w:p>
    <w:p w14:paraId="1250128A">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3.15. Согласно ст.313 ГК РФ Исполнитель вправе принять оплату от третьего лица, которого Заказчик уполномочил на внесение оплаты по Оферте. Исполнитель не проверяет наличие полномочий третьего лица, достаточно поступления оплаты с указанием на услуги, причитающиеся Заказчику по Оферте.</w:t>
      </w:r>
    </w:p>
    <w:p w14:paraId="2CA507C5">
      <w:pPr>
        <w:spacing w:line="240" w:lineRule="auto"/>
        <w:contextualSpacing/>
        <w:jc w:val="both"/>
        <w:rPr>
          <w:rFonts w:ascii="Times New Roman" w:hAnsi="Times New Roman" w:cs="Times New Roman"/>
          <w:bCs/>
          <w:sz w:val="24"/>
          <w:szCs w:val="24"/>
        </w:rPr>
      </w:pPr>
    </w:p>
    <w:p w14:paraId="7EFC9F09">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4. УСЛОВИЯ И ПОРЯДОК ПРЕДОСТАВЛЕНИЯ УСЛУГ </w:t>
      </w:r>
    </w:p>
    <w:p w14:paraId="68EDACC4">
      <w:pPr>
        <w:spacing w:line="240" w:lineRule="auto"/>
        <w:contextualSpacing/>
        <w:jc w:val="both"/>
        <w:rPr>
          <w:rFonts w:ascii="Times New Roman" w:hAnsi="Times New Roman" w:cs="Times New Roman"/>
          <w:bCs/>
          <w:sz w:val="24"/>
          <w:szCs w:val="24"/>
        </w:rPr>
      </w:pPr>
    </w:p>
    <w:p w14:paraId="5F6D528C">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4.1. Услуги оказываются Исполнителем в соответствии с перечнем и расписанием, разработанными Исполнителем самостоятельно. </w:t>
      </w:r>
    </w:p>
    <w:p w14:paraId="73C151E0">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4.2. Заказчик самостоятельно выбирает соответствующий Тариф из предложенных на Сайте Исполнителя. </w:t>
      </w:r>
    </w:p>
    <w:p w14:paraId="2C4E467A">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4.3. Заказчик согласует с Исполнителем выбранный Тариф и его стоимость одним из предусмотренных способов путем регистрации и/или заполнения соответствующих анкетных данных на Сайте Исполнителя, в соответствии с инструкциями, опубликованными на сайте Исполнителя, либо иным способом.</w:t>
      </w:r>
    </w:p>
    <w:p w14:paraId="70225F4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4.4. Все уведомления и сообщения, отправленные Заказчиком по адресу электронной почты Исполнителя и сообщения, направленные Исполнителем на адрес электронной почты Заказчика являются официальной перепиской в рамках Оферты. </w:t>
      </w:r>
    </w:p>
    <w:p w14:paraId="0BB27A34">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4.5. Доступ к Материалам Заказа предоставляется Заказчику при условии поступления 100% оплаты от общей стоимости Тарифа на счет Исполнителя путем обеспечения инструментов для допуска Заказчика к Платформе. Информация с порядком доступа направляется Заказчику по электронной почте (Платформа отправляет информацию автоматически) после оплаты Заказа. Если в течение 3 (трех) рабочих дней Заказчик не получил информацию о доступе, он обязан сообщить об этом Исполнителю для исправления ситуации, поскольку Исполнитель исходит из того, что информация о доступе отправляется Платформой автоматически, а Заказчик предоставил свой корректный (и функционирующий) адрес электронной почты, к которому у него есть доступ. </w:t>
      </w:r>
    </w:p>
    <w:p w14:paraId="3F26338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4.5.1. С момента предоставления доступа к конкретному Модулю (комплекс Уроков и иных материалов), Услуги в части этого Модуля считаются оказанными в полном объеме. </w:t>
      </w:r>
    </w:p>
    <w:p w14:paraId="5EED6EF8">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4.6. Услуги по Оферте считаются оказанными Исполнителем надлежащим образом и в полном объеме с момента предоставления всех заявленных в Плане обучения материалов и событий, включенных в Модули (кроме Дополнительных услуг  – они предоставляются бесплатно в соответствии с условиями Тарифа). </w:t>
      </w:r>
    </w:p>
    <w:p w14:paraId="57CFB744">
      <w:pPr>
        <w:spacing w:line="240" w:lineRule="auto"/>
        <w:contextualSpacing/>
        <w:jc w:val="both"/>
        <w:rPr>
          <w:rFonts w:ascii="Times New Roman" w:hAnsi="Times New Roman" w:cs="Times New Roman"/>
          <w:sz w:val="24"/>
          <w:szCs w:val="24"/>
        </w:rPr>
      </w:pPr>
      <w:r>
        <w:rPr>
          <w:rFonts w:ascii="Times New Roman" w:hAnsi="Times New Roman" w:cs="Times New Roman"/>
          <w:bCs/>
          <w:sz w:val="24"/>
          <w:szCs w:val="24"/>
        </w:rPr>
        <w:t xml:space="preserve">4.7. </w:t>
      </w:r>
      <w:r>
        <w:rPr>
          <w:rFonts w:ascii="Times New Roman" w:hAnsi="Times New Roman" w:cs="Times New Roman"/>
          <w:sz w:val="24"/>
          <w:szCs w:val="24"/>
        </w:rPr>
        <w:t xml:space="preserve">В соответствии с п.2 ст.434 Гражданского кодекса РФ договор может быть заключен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Заключение договора посредством электронной связи может быть осуществлено посредством отправки Заказчику скан-копии договора или текста договора в любом текстовом формате или в виде ссылки на текст договора или в иной форме на электронную почту Заказчика и (или) путем отправки смс-сообщения на телефон Заказчика, сообщения в мессенджер (WhatsApp, Telegram, Viber и любых иных мессенджеров) на телефон Заказчика. Договор может заключаться на сайте Исполнителя в информационно-телекоммуникационной сети "Интернет". Договор, составленный в форме электронного документа, считается заключенным с момента оплаты Заказчиком Услуг, подтверждающей согласие с условиями, содержащимися в Оферте. </w:t>
      </w:r>
    </w:p>
    <w:p w14:paraId="54FC9CA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4.8. Взаимодействие между сторонами, включая изменение условий договора, а также предоставление информации может производиться посредством способов коммуникации, предусмотренных в п.4.7 настоящей Оферты.</w:t>
      </w:r>
    </w:p>
    <w:p w14:paraId="035A59B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4.9. Акцептуя Оферту, Заказчик дает согласие на включение своего номера телефона в общий групповой чат (при необходимости). </w:t>
      </w:r>
    </w:p>
    <w:p w14:paraId="434F9FE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4.10. Стоимость Модулей по Плану обучения признается равной. Проверка домашних заданий осуществляется без взимания платы в рамках оказания Услуг согласно расписанию Тарифа. Дополнительные услуги предоставляются без взимания платы в рамках оказания Услуг согласно Тарифа. </w:t>
      </w:r>
    </w:p>
    <w:p w14:paraId="3068C77C">
      <w:pPr>
        <w:spacing w:line="240" w:lineRule="auto"/>
        <w:contextualSpacing/>
        <w:jc w:val="both"/>
        <w:rPr>
          <w:rFonts w:ascii="Times New Roman" w:hAnsi="Times New Roman" w:cs="Times New Roman"/>
          <w:b/>
          <w:sz w:val="24"/>
          <w:szCs w:val="24"/>
        </w:rPr>
      </w:pPr>
    </w:p>
    <w:p w14:paraId="0F4F21E8">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5. ПРАВА И ОБЯЗАННОСТИ ИСПОЛНИТЕЛЯ </w:t>
      </w:r>
    </w:p>
    <w:p w14:paraId="14961EEA">
      <w:pPr>
        <w:spacing w:line="240" w:lineRule="auto"/>
        <w:contextualSpacing/>
        <w:jc w:val="both"/>
        <w:rPr>
          <w:rFonts w:ascii="Times New Roman" w:hAnsi="Times New Roman" w:cs="Times New Roman"/>
          <w:bCs/>
          <w:sz w:val="24"/>
          <w:szCs w:val="24"/>
        </w:rPr>
      </w:pPr>
    </w:p>
    <w:p w14:paraId="3458852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5.1. Исполнитель обязуется обеспечить исполнение своих обязательств перед Заказчиком на условиях, установленных Офертой, и в соответствии с требованиями действующего законодательства РФ. </w:t>
      </w:r>
    </w:p>
    <w:p w14:paraId="14A0B9DA">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5.2. Исполнитель имеет право: </w:t>
      </w:r>
    </w:p>
    <w:p w14:paraId="1DAA61A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Передавать свои права и обязанности по настоящей Оферте третьим лицам; </w:t>
      </w:r>
    </w:p>
    <w:p w14:paraId="40C5C4F4">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Отказать в предоставлении Заказчику доступа к Материалам Заказа до поступления 100% предоплаты на счет Исполнителя; </w:t>
      </w:r>
    </w:p>
    <w:p w14:paraId="7EC7DDC1">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Вносить изменения в расписание Учебного плана; </w:t>
      </w:r>
    </w:p>
    <w:p w14:paraId="1A3445C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Удалить Заказчика из группового чата в случае нарушения правил чата, а также нарушения условий настоящей оферты, включая п.6.3, 6.4, 6.5. </w:t>
      </w:r>
    </w:p>
    <w:p w14:paraId="1BBB15F3">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5.3. Исполнитель не несет ответственности: </w:t>
      </w:r>
    </w:p>
    <w:p w14:paraId="0201BAA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За несоблюдение Заказчиком правил подключения и пользования сервисами (включая Платформу и электронную почту); </w:t>
      </w:r>
    </w:p>
    <w:p w14:paraId="5141EE5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За отсутствие у Заказчика необходимых технических средств и условий для пользования сервисами; </w:t>
      </w:r>
    </w:p>
    <w:p w14:paraId="3306B383">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В связи с проблемами сети Интернет или работой компьютера Заказчика; </w:t>
      </w:r>
    </w:p>
    <w:p w14:paraId="228AB46B">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За ошибки Заказчика, допущенные при оформлении Заказа; </w:t>
      </w:r>
    </w:p>
    <w:p w14:paraId="6B11BEBC">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За ошибки третьих лиц, допущенных к передаче информации Заказчиком; </w:t>
      </w:r>
    </w:p>
    <w:p w14:paraId="40B8BD55">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За ошибки Заказчика, допущенные при совершении платежей или в связи с задержкой или неверным заполнением реквизитов Исполнителя.</w:t>
      </w:r>
    </w:p>
    <w:p w14:paraId="25171EA6">
      <w:pPr>
        <w:spacing w:after="0" w:line="240" w:lineRule="auto"/>
        <w:contextualSpacing/>
        <w:jc w:val="both"/>
        <w:rPr>
          <w:rFonts w:ascii="Times New Roman" w:hAnsi="Times New Roman" w:cs="Times New Roman"/>
          <w:sz w:val="24"/>
          <w:szCs w:val="24"/>
        </w:rPr>
      </w:pPr>
    </w:p>
    <w:p w14:paraId="3B53F161">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6. ПРАВА И ОБЯЗАННОСТИ ЗАКАЗЧИКА ЗАКАЗЧИК </w:t>
      </w:r>
    </w:p>
    <w:p w14:paraId="5EE67F54">
      <w:pPr>
        <w:spacing w:after="0" w:line="240" w:lineRule="auto"/>
        <w:contextualSpacing/>
        <w:jc w:val="both"/>
        <w:rPr>
          <w:rFonts w:ascii="Times New Roman" w:hAnsi="Times New Roman" w:cs="Times New Roman"/>
          <w:sz w:val="24"/>
          <w:szCs w:val="24"/>
        </w:rPr>
      </w:pPr>
    </w:p>
    <w:p w14:paraId="5014C9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6.1. Заказчик вправе получить Услуги надлежащего качества и объема. </w:t>
      </w:r>
    </w:p>
    <w:p w14:paraId="4723242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6.2. Заказчик обязан:</w:t>
      </w:r>
    </w:p>
    <w:p w14:paraId="29AC682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До момента оформления Заказа — ознакомиться с содержанием и условиями Оферты, с существенной информацией о составе, сроках и порядке оказания Услуг;</w:t>
      </w:r>
    </w:p>
    <w:p w14:paraId="175286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Сообщить Исполнителю данные, необходимые для идентификации Заказчика и достаточные для исполнения обязательств Исполнителя в соответствии с условиями Оферты (ФИО, адрес электронной почты, номер телефона);</w:t>
      </w:r>
    </w:p>
    <w:p w14:paraId="7D9C33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сообщить Исполнителю о имеющихся проблемах с доступом к Материалами Заказа, возникших по вине Исполнителя для целей исправления ситуации; </w:t>
      </w:r>
    </w:p>
    <w:p w14:paraId="48CAA88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Соблюдать условия, установленные в Оферте, а также иные условия, указанные на Сайте Исполнителя.</w:t>
      </w:r>
    </w:p>
    <w:p w14:paraId="18111F3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6.3. Заказчику запрещается производить рассылку любой информации, направлять коммерческие или маркетинговые предложения, иным образом использовать список и контакты участников специальных групповых чатов без предварительного согласования с Исполнителем.</w:t>
      </w:r>
    </w:p>
    <w:p w14:paraId="63E7C4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6.4. Заказчику запрещается нарушать правила группового чата (публикуются в чате), призывать участников чата к недовольству, оскорблять, провоцировать участников чата и Исполнителя.  </w:t>
      </w:r>
    </w:p>
    <w:p w14:paraId="7CDB374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6.5. Заказчику запрещается распространять, пересылать, использовать и иным способом доводить до сведения третьих лиц содержание переписки в групповом чате. </w:t>
      </w:r>
    </w:p>
    <w:p w14:paraId="3C6C6CCA">
      <w:pPr>
        <w:spacing w:after="0" w:line="240" w:lineRule="auto"/>
        <w:contextualSpacing/>
        <w:jc w:val="both"/>
        <w:rPr>
          <w:rFonts w:ascii="Times New Roman" w:hAnsi="Times New Roman" w:cs="Times New Roman"/>
          <w:sz w:val="24"/>
          <w:szCs w:val="24"/>
        </w:rPr>
      </w:pPr>
    </w:p>
    <w:p w14:paraId="7DA4212F">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7. ПЕРСОНАЛЬНЫЕ ДАННЫЕ</w:t>
      </w:r>
    </w:p>
    <w:p w14:paraId="713B02A5">
      <w:pPr>
        <w:spacing w:after="0" w:line="240" w:lineRule="auto"/>
        <w:contextualSpacing/>
        <w:jc w:val="both"/>
        <w:rPr>
          <w:rFonts w:ascii="Times New Roman" w:hAnsi="Times New Roman" w:cs="Times New Roman"/>
          <w:sz w:val="24"/>
          <w:szCs w:val="24"/>
        </w:rPr>
      </w:pPr>
    </w:p>
    <w:p w14:paraId="24D4DAA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7.1. Заказчик для целей заключения и исполнения договора добровольно предоставляет Исполнителю свои персональные данные (далее – ПД): </w:t>
      </w:r>
    </w:p>
    <w:p w14:paraId="2A95C59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фамилию, имя и отчество Заказчика, </w:t>
      </w:r>
    </w:p>
    <w:p w14:paraId="55E8470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w:t>
      </w:r>
    </w:p>
    <w:p w14:paraId="3BABDD8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контактный номер телефона,</w:t>
      </w:r>
    </w:p>
    <w:p w14:paraId="43B12B1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иные данные (необходимые для заключения договора и оказания Услуг). </w:t>
      </w:r>
    </w:p>
    <w:p w14:paraId="0C6401F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7.2. Указанные данные необходимы для организации и оказания Услуг в рамках Оферты. Обработка ПД Заказчика осуществляются в силу п.5 ст.6 ФЗ «О персональных данных» на основании договора, в котором Заказчик является стороной / выгодоприобретателем. Оформление отдельного согласия на обработку персональных данных в таком случае не требуется.</w:t>
      </w:r>
    </w:p>
    <w:p w14:paraId="170D57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7.3. Исполнитель имеет право осуществлять обработку ПД Заказчика, включая: сбор, хранение, систематизацию, накопление, уточнение (обновление, изменение), использование, обезличивание, блокирование, уничтожение ПД. </w:t>
      </w:r>
    </w:p>
    <w:p w14:paraId="27342CB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7.4. Перечень обрабатываемых Исполнителем в силу заключения Договора (п.5 ст.6 ФЗ «О персональных данных») указан в п.7.1 Оферты. </w:t>
      </w:r>
    </w:p>
    <w:p w14:paraId="31C4BEA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7.5. Передача ПД, необходимых для оформления документа об образовании установленного образца, осуществляется с согласия Заказчика.  Распространение персональных данных не осуществляется. </w:t>
      </w:r>
    </w:p>
    <w:p w14:paraId="1799F92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7.6. ПД обрабатываются с момента заключения договора и до исполнения Исполнителем и Заказчиком всех обязательств по Оферте. После окончания действия договора обработка персональных данных Исполнителем прекращается, персональные данные уничтожаются. Обработка персональных данных может быть прекращена, а персональные данные уничтожены в любой момент по волеизъявлению Заказчика. </w:t>
      </w:r>
    </w:p>
    <w:p w14:paraId="3077CA1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7.7. Принимая участие в специальных групповых чатах, создаваемых Исполнителем в мессенджерах WhatsApp, Telegram, иных с целью оказания услуг по настоящей Оферте, Заказчик обязуется не разглашать, не распространять, не копировать персональные данные иных участников таких чатов. </w:t>
      </w:r>
    </w:p>
    <w:p w14:paraId="3B16EF68">
      <w:pPr>
        <w:spacing w:after="0" w:line="240" w:lineRule="auto"/>
        <w:contextualSpacing/>
        <w:jc w:val="both"/>
        <w:rPr>
          <w:rFonts w:ascii="Times New Roman" w:hAnsi="Times New Roman" w:cs="Times New Roman"/>
          <w:sz w:val="24"/>
          <w:szCs w:val="24"/>
        </w:rPr>
      </w:pPr>
    </w:p>
    <w:p w14:paraId="39253F7B">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8. ПОРЯДОК ИЗМЕНЕНИЯ И РАСТОРЖЕНИЯ ОФЕРТЫ </w:t>
      </w:r>
    </w:p>
    <w:p w14:paraId="74F8D300">
      <w:pPr>
        <w:spacing w:after="0" w:line="240" w:lineRule="auto"/>
        <w:contextualSpacing/>
        <w:jc w:val="both"/>
        <w:rPr>
          <w:rFonts w:ascii="Times New Roman" w:hAnsi="Times New Roman" w:cs="Times New Roman"/>
          <w:sz w:val="24"/>
          <w:szCs w:val="24"/>
        </w:rPr>
      </w:pPr>
    </w:p>
    <w:p w14:paraId="2D218F3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8.1. В случае расторжения Оферты по инициативе Заказчика до предоставления доступа к материалам Заказа — денежные средства, перечисленные Заказчиком в счет оплаты Услуг, выбранных Заказчиком из числа оказываемых Исполнителем по Оферте, возвращаются в полном размере от суммы, перечисленной Исполнителю, за вычетом фактически понесенных расходов Исполнителя. </w:t>
      </w:r>
    </w:p>
    <w:p w14:paraId="0DBE212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8.2. Расторжение Оферты производится в письменной форме путем направления соответствующего заявления на электронный адрес Исполнителя. </w:t>
      </w:r>
    </w:p>
    <w:p w14:paraId="7AC4011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8.3. При отказе Заказчика от Услуг после предоставления доступа к материалам Заказа Исполнитель осуществляет возврат денежных средств, поступивших от Заказчика в счет оплаты Услуг, в сумме, уменьшенной на размер стоимости комиссии банка за перевод денежных средств, иных фактически понесенных расходов и на стоимость фактически оказанных услуг. </w:t>
      </w:r>
    </w:p>
    <w:p w14:paraId="75C229E9">
      <w:pPr>
        <w:spacing w:line="240" w:lineRule="auto"/>
        <w:contextualSpacing/>
        <w:jc w:val="both"/>
        <w:rPr>
          <w:rFonts w:ascii="Times New Roman" w:hAnsi="Times New Roman" w:cs="Times New Roman"/>
          <w:sz w:val="24"/>
          <w:szCs w:val="24"/>
        </w:rPr>
      </w:pPr>
    </w:p>
    <w:p w14:paraId="6B2D38F3">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9. КОНФИДЕНЦИАЛЬНОСТЬ </w:t>
      </w:r>
    </w:p>
    <w:p w14:paraId="1E2CCDF5">
      <w:pPr>
        <w:spacing w:line="240" w:lineRule="auto"/>
        <w:contextualSpacing/>
        <w:jc w:val="both"/>
        <w:rPr>
          <w:rFonts w:ascii="Times New Roman" w:hAnsi="Times New Roman" w:cs="Times New Roman"/>
          <w:sz w:val="24"/>
          <w:szCs w:val="24"/>
        </w:rPr>
      </w:pPr>
    </w:p>
    <w:p w14:paraId="64700D3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9.1. Любая полученная в результате исполнения Оферты информация (включая, но не ограничиваясь, информацию о коммерческой деятельности любой из сторон, технологиях, решениях) является конфиденциальной и не подлежит разглашению третьим лицам без письменного согласия другой Стороны. </w:t>
      </w:r>
    </w:p>
    <w:p w14:paraId="4E9E720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9.2. Стороны признают, что Материалы Заказа, доступ к которым получает Заказчик, являются результатом интеллектуальной деятельности Исполнителя и содержат конфиденциальную информацию, позволяющую Исполнителю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14:paraId="606DF13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9.3. Вся текстовая информация и графические изображения, размещенные на Сайте Исполнителя, Платформе, Чате поддержки имеют законного правообладателя, незаконное использование указанной информации и изображений преследуется в соответствии с действующим законодательством РФ. </w:t>
      </w:r>
    </w:p>
    <w:p w14:paraId="7F3FDC5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9.4. Заказчик не вправе воспроизводить (включая, но не ограничиваясь, дублирование, тиражирование или размножение иным образом), а также распространять любым способом путем реализации размноженных материальных носителей среди третьих лиц (потребителей, осуществляющих функциональное использование), в том числе распространять внутри компьютерной сети или осуществлять электронную рассылку полученной от Исполнителя информации, видеозаписей и аудиозаписей (как в целом, так и частично) в отсутствие письменного разрешения с его стороны.</w:t>
      </w:r>
    </w:p>
    <w:p w14:paraId="5EC29BD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9.5. Заказчик не вправе передавать доступ к Материалам Заказа лицам как безвозмездно, так и за плату. </w:t>
      </w:r>
    </w:p>
    <w:p w14:paraId="74DB2571">
      <w:pPr>
        <w:spacing w:line="240" w:lineRule="auto"/>
        <w:contextualSpacing/>
        <w:jc w:val="both"/>
        <w:rPr>
          <w:rFonts w:ascii="Times New Roman" w:hAnsi="Times New Roman" w:cs="Times New Roman"/>
          <w:sz w:val="24"/>
          <w:szCs w:val="24"/>
        </w:rPr>
      </w:pPr>
    </w:p>
    <w:p w14:paraId="2DD31A7D">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10. ОТВЕТСТВЕННОСТЬ СТОРОН. ИНЫЕ УСЛОВИЯ</w:t>
      </w:r>
    </w:p>
    <w:p w14:paraId="5E828C3C">
      <w:pPr>
        <w:spacing w:line="240" w:lineRule="auto"/>
        <w:contextualSpacing/>
        <w:jc w:val="both"/>
        <w:rPr>
          <w:rFonts w:ascii="Times New Roman" w:hAnsi="Times New Roman" w:cs="Times New Roman"/>
          <w:sz w:val="24"/>
          <w:szCs w:val="24"/>
        </w:rPr>
      </w:pPr>
    </w:p>
    <w:p w14:paraId="0A787EE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10.1. За неисполнение или ненадлежащее исполнение условий Оферты стороны несут ответственность в соответствии с законодательством Российской Федерации.</w:t>
      </w:r>
    </w:p>
    <w:p w14:paraId="2A265C5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10.2. Недействительность одного из условий Оферты не влечет недействительности всей Оферты в целом. </w:t>
      </w:r>
    </w:p>
    <w:p w14:paraId="3BF526E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10.3 Во всем остальном, что не урегулировано Офертой, стороны руководствуются действующим законодательством РФ.</w:t>
      </w:r>
    </w:p>
    <w:p w14:paraId="41FA0481">
      <w:pPr>
        <w:spacing w:line="240" w:lineRule="auto"/>
        <w:contextualSpacing/>
        <w:jc w:val="both"/>
        <w:rPr>
          <w:rFonts w:ascii="Times New Roman" w:hAnsi="Times New Roman" w:cs="Times New Roman"/>
          <w:b/>
          <w:bCs/>
          <w:sz w:val="24"/>
          <w:szCs w:val="24"/>
        </w:rPr>
      </w:pPr>
    </w:p>
    <w:p w14:paraId="1CB0F0C3">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11. РЕКВИЗИТЫ ИСПОЛНИТЕЛЯ: </w:t>
      </w:r>
    </w:p>
    <w:p w14:paraId="792F57DF">
      <w:pPr>
        <w:spacing w:line="240" w:lineRule="auto"/>
        <w:contextualSpacing/>
        <w:jc w:val="both"/>
        <w:rPr>
          <w:rFonts w:ascii="Times New Roman" w:hAnsi="Times New Roman" w:cs="Times New Roman"/>
          <w:b/>
          <w:bCs/>
          <w:sz w:val="24"/>
          <w:szCs w:val="24"/>
        </w:rPr>
      </w:pPr>
    </w:p>
    <w:p w14:paraId="2A4ACF33">
      <w:pPr>
        <w:spacing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Индивидуальный предприниматель </w:t>
      </w:r>
      <w:r>
        <w:rPr>
          <w:rFonts w:ascii="Times New Roman" w:hAnsi="Times New Roman" w:cs="Times New Roman"/>
          <w:b/>
          <w:sz w:val="24"/>
          <w:szCs w:val="24"/>
        </w:rPr>
        <w:t>Фарахова Анна Сергеевна</w:t>
      </w:r>
      <w:r>
        <w:rPr>
          <w:rFonts w:ascii="Times New Roman" w:hAnsi="Times New Roman" w:cs="Times New Roman"/>
          <w:sz w:val="24"/>
          <w:szCs w:val="24"/>
        </w:rPr>
        <w:t xml:space="preserve"> </w:t>
      </w:r>
    </w:p>
    <w:p w14:paraId="1D57D6C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Юридический, фактический, почтовый адрес: 141400, г. Химки, ул. Академика Грушина, д. 10, кв. 340</w:t>
      </w:r>
    </w:p>
    <w:p w14:paraId="4A716DF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ИНН 504408842710</w:t>
      </w:r>
    </w:p>
    <w:p w14:paraId="32E1D6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ОГРНИП  325508100124580</w:t>
      </w:r>
    </w:p>
    <w:p w14:paraId="5CC3634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Электронная почта: </w:t>
      </w:r>
      <w:r>
        <w:fldChar w:fldCharType="begin"/>
      </w:r>
      <w:r>
        <w:instrText xml:space="preserve"> HYPERLINK "mailto:Asteria_academy@mail.ru" </w:instrText>
      </w:r>
      <w:r>
        <w:fldChar w:fldCharType="separate"/>
      </w:r>
      <w:r>
        <w:rPr>
          <w:rStyle w:val="5"/>
          <w:rFonts w:ascii="Times New Roman" w:hAnsi="Times New Roman" w:cs="Times New Roman"/>
          <w:sz w:val="24"/>
          <w:szCs w:val="24"/>
        </w:rPr>
        <w:t>Asteria_academy@mail.ru</w:t>
      </w:r>
      <w:r>
        <w:rPr>
          <w:rStyle w:val="5"/>
          <w:rFonts w:ascii="Times New Roman" w:hAnsi="Times New Roman" w:cs="Times New Roman"/>
          <w:sz w:val="24"/>
          <w:szCs w:val="24"/>
        </w:rPr>
        <w:fldChar w:fldCharType="end"/>
      </w:r>
      <w:r>
        <w:rPr>
          <w:rFonts w:ascii="Times New Roman" w:hAnsi="Times New Roman" w:cs="Times New Roman"/>
          <w:sz w:val="24"/>
          <w:szCs w:val="24"/>
        </w:rPr>
        <w:t xml:space="preserve"> </w:t>
      </w:r>
    </w:p>
    <w:p w14:paraId="6103255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Тел : 89153684209</w:t>
      </w:r>
    </w:p>
    <w:p w14:paraId="54DB68D6">
      <w:pPr>
        <w:spacing w:line="240" w:lineRule="auto"/>
        <w:contextualSpacing/>
        <w:jc w:val="both"/>
        <w:rPr>
          <w:rFonts w:ascii="Times New Roman" w:hAnsi="Times New Roman" w:cs="Times New Roman"/>
          <w:sz w:val="24"/>
          <w:szCs w:val="24"/>
        </w:rPr>
      </w:pPr>
    </w:p>
    <w:p w14:paraId="64A15855">
      <w:pPr>
        <w:spacing w:line="240" w:lineRule="auto"/>
        <w:contextualSpacing/>
        <w:jc w:val="both"/>
        <w:rPr>
          <w:rFonts w:ascii="Times New Roman" w:hAnsi="Times New Roman" w:cs="Times New Roman"/>
          <w:sz w:val="24"/>
          <w:szCs w:val="24"/>
        </w:rPr>
      </w:pPr>
    </w:p>
    <w:p w14:paraId="72623838">
      <w:pPr>
        <w:spacing w:line="240" w:lineRule="auto"/>
        <w:contextualSpacing/>
        <w:jc w:val="both"/>
        <w:rPr>
          <w:rFonts w:ascii="Times New Roman" w:hAnsi="Times New Roman" w:cs="Times New Roman"/>
          <w:sz w:val="24"/>
          <w:szCs w:val="24"/>
        </w:rPr>
      </w:pPr>
    </w:p>
    <w:p w14:paraId="764B87B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Приложение №1 к Оферте об оказании образовательных услуг в редакции от 01.03.2025 г. </w:t>
      </w:r>
    </w:p>
    <w:p w14:paraId="52051285">
      <w:pPr>
        <w:spacing w:line="240" w:lineRule="auto"/>
        <w:contextualSpacing/>
        <w:jc w:val="both"/>
        <w:rPr>
          <w:rFonts w:ascii="Times New Roman" w:hAnsi="Times New Roman" w:cs="Times New Roman"/>
          <w:sz w:val="24"/>
          <w:szCs w:val="24"/>
        </w:rPr>
      </w:pPr>
    </w:p>
    <w:p w14:paraId="68B69A42">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УЧЕБНЫЙ ПЛАН</w:t>
      </w:r>
    </w:p>
    <w:p w14:paraId="651939B1">
      <w:pPr>
        <w:spacing w:line="240" w:lineRule="auto"/>
        <w:contextualSpacing/>
        <w:jc w:val="both"/>
        <w:rPr>
          <w:rFonts w:ascii="Times New Roman" w:hAnsi="Times New Roman" w:cs="Times New Roman"/>
          <w:sz w:val="24"/>
          <w:szCs w:val="24"/>
        </w:rPr>
      </w:pPr>
    </w:p>
    <w:p w14:paraId="14DF38B8">
      <w:pPr>
        <w:pStyle w:val="10"/>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Тариф «Экспресс»: </w:t>
      </w:r>
    </w:p>
    <w:p w14:paraId="7CEB881B">
      <w:pPr>
        <w:spacing w:line="240" w:lineRule="auto"/>
        <w:contextualSpacing/>
        <w:jc w:val="both"/>
        <w:rPr>
          <w:rFonts w:ascii="Times New Roman" w:hAnsi="Times New Roman" w:cs="Times New Roman"/>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4252"/>
      </w:tblGrid>
      <w:tr w14:paraId="3987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56ECA674">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Наполнение Тарифа</w:t>
            </w:r>
          </w:p>
        </w:tc>
        <w:tc>
          <w:tcPr>
            <w:tcW w:w="4252" w:type="dxa"/>
          </w:tcPr>
          <w:p w14:paraId="28F9E0C6">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в % от Тарифа «Экспресс»</w:t>
            </w:r>
          </w:p>
          <w:p w14:paraId="4D828C32">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Уроков является равной</w:t>
            </w:r>
            <w:r>
              <w:rPr>
                <w:rFonts w:ascii="Times New Roman" w:hAnsi="Times New Roman" w:cs="Times New Roman"/>
                <w:i/>
                <w:iCs/>
                <w:sz w:val="24"/>
                <w:szCs w:val="24"/>
              </w:rPr>
              <w:t>)</w:t>
            </w:r>
          </w:p>
          <w:p w14:paraId="4FBA8A47">
            <w:pPr>
              <w:spacing w:after="0" w:line="240" w:lineRule="auto"/>
              <w:contextualSpacing/>
              <w:jc w:val="both"/>
              <w:rPr>
                <w:rFonts w:ascii="Times New Roman" w:hAnsi="Times New Roman" w:cs="Times New Roman"/>
                <w:b/>
                <w:bCs/>
                <w:sz w:val="24"/>
                <w:szCs w:val="24"/>
              </w:rPr>
            </w:pPr>
          </w:p>
        </w:tc>
      </w:tr>
      <w:tr w14:paraId="24E0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2640379B">
            <w:pPr>
              <w:spacing w:after="0" w:line="240" w:lineRule="auto"/>
              <w:contextualSpacing/>
              <w:jc w:val="both"/>
              <w:rPr>
                <w:rFonts w:ascii="Times New Roman" w:hAnsi="Times New Roman" w:cs="Times New Roman"/>
                <w:sz w:val="24"/>
                <w:szCs w:val="24"/>
              </w:rPr>
            </w:pPr>
            <w:r>
              <w:rPr>
                <w:rFonts w:hint="default" w:ascii="Times New Roman" w:hAnsi="Times New Roman" w:cs="Times New Roman"/>
                <w:sz w:val="24"/>
                <w:szCs w:val="24"/>
                <w:lang w:val="ru-RU"/>
              </w:rPr>
              <w:t>50</w:t>
            </w:r>
            <w:r>
              <w:rPr>
                <w:rFonts w:ascii="Times New Roman" w:hAnsi="Times New Roman" w:cs="Times New Roman"/>
                <w:sz w:val="24"/>
                <w:szCs w:val="24"/>
              </w:rPr>
              <w:t xml:space="preserve"> видео-уроков с учебными материалами и конспектами.</w:t>
            </w:r>
          </w:p>
          <w:p w14:paraId="4840C39C">
            <w:pPr>
              <w:spacing w:after="0" w:line="240" w:lineRule="auto"/>
              <w:contextualSpacing/>
              <w:jc w:val="both"/>
              <w:rPr>
                <w:rFonts w:ascii="Times New Roman" w:hAnsi="Times New Roman" w:cs="Times New Roman"/>
                <w:sz w:val="24"/>
                <w:szCs w:val="24"/>
              </w:rPr>
            </w:pPr>
          </w:p>
          <w:p w14:paraId="2BB04651">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Доступ к Урокам осуществляется постепенно в период обучения в соответствии с расписанием, заявленным на Сайте Исполнителя, в течение  3 месяцев согласно срокам, указанным на Сайте Исполнителя.</w:t>
            </w:r>
          </w:p>
        </w:tc>
        <w:tc>
          <w:tcPr>
            <w:tcW w:w="4252" w:type="dxa"/>
          </w:tcPr>
          <w:p w14:paraId="24864F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2,22% - за 1 урок</w:t>
            </w:r>
          </w:p>
        </w:tc>
      </w:tr>
    </w:tbl>
    <w:p w14:paraId="09A91F15">
      <w:pPr>
        <w:pStyle w:val="10"/>
        <w:spacing w:line="240" w:lineRule="auto"/>
        <w:jc w:val="both"/>
        <w:rPr>
          <w:rFonts w:ascii="Times New Roman" w:hAnsi="Times New Roman" w:cs="Times New Roman"/>
          <w:b/>
          <w:bCs/>
          <w:sz w:val="24"/>
          <w:szCs w:val="24"/>
        </w:rPr>
      </w:pPr>
    </w:p>
    <w:p w14:paraId="0B50FA2F">
      <w:pPr>
        <w:pStyle w:val="10"/>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Тариф «Стандарт»: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4252"/>
      </w:tblGrid>
      <w:tr w14:paraId="7FC4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57" w:type="dxa"/>
          </w:tcPr>
          <w:p w14:paraId="3C9AA0E3">
            <w:pPr>
              <w:spacing w:after="0" w:line="240" w:lineRule="auto"/>
              <w:contextualSpacing/>
              <w:jc w:val="both"/>
              <w:rPr>
                <w:rFonts w:ascii="Times New Roman" w:hAnsi="Times New Roman" w:cs="Times New Roman"/>
                <w:i/>
                <w:iCs/>
                <w:sz w:val="24"/>
                <w:szCs w:val="24"/>
              </w:rPr>
            </w:pPr>
            <w:r>
              <w:rPr>
                <w:rFonts w:ascii="Times New Roman" w:hAnsi="Times New Roman" w:cs="Times New Roman"/>
                <w:b/>
                <w:bCs/>
                <w:sz w:val="24"/>
                <w:szCs w:val="24"/>
              </w:rPr>
              <w:t>Наполнение Тарифа:</w:t>
            </w:r>
          </w:p>
        </w:tc>
        <w:tc>
          <w:tcPr>
            <w:tcW w:w="4252" w:type="dxa"/>
          </w:tcPr>
          <w:p w14:paraId="1B5FC4B7">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в % от Тарифа «Экспресс»</w:t>
            </w:r>
          </w:p>
          <w:p w14:paraId="440A6890">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Уроков является равной):</w:t>
            </w:r>
          </w:p>
          <w:p w14:paraId="5553828E">
            <w:pPr>
              <w:spacing w:after="0" w:line="240" w:lineRule="auto"/>
              <w:contextualSpacing/>
              <w:jc w:val="both"/>
              <w:rPr>
                <w:rFonts w:ascii="Times New Roman" w:hAnsi="Times New Roman" w:cs="Times New Roman"/>
                <w:i/>
                <w:iCs/>
                <w:sz w:val="24"/>
                <w:szCs w:val="24"/>
              </w:rPr>
            </w:pPr>
          </w:p>
        </w:tc>
      </w:tr>
      <w:tr w14:paraId="0857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4F66B7C7">
            <w:pPr>
              <w:spacing w:after="0" w:line="240" w:lineRule="auto"/>
              <w:contextualSpacing/>
              <w:jc w:val="both"/>
              <w:rPr>
                <w:rFonts w:ascii="Times New Roman" w:hAnsi="Times New Roman" w:cs="Times New Roman"/>
                <w:sz w:val="24"/>
                <w:szCs w:val="24"/>
              </w:rPr>
            </w:pPr>
            <w:r>
              <w:rPr>
                <w:rFonts w:hint="default" w:ascii="Times New Roman" w:hAnsi="Times New Roman" w:cs="Times New Roman"/>
                <w:sz w:val="24"/>
                <w:szCs w:val="24"/>
                <w:lang w:val="ru-RU"/>
              </w:rPr>
              <w:t>50</w:t>
            </w:r>
            <w:r>
              <w:rPr>
                <w:rFonts w:ascii="Times New Roman" w:hAnsi="Times New Roman" w:cs="Times New Roman"/>
                <w:sz w:val="24"/>
                <w:szCs w:val="24"/>
              </w:rPr>
              <w:t xml:space="preserve"> видео-уроков с учебными материалами и конспектами</w:t>
            </w:r>
          </w:p>
          <w:p w14:paraId="79AFD6F0">
            <w:pPr>
              <w:spacing w:after="0" w:line="240" w:lineRule="auto"/>
              <w:contextualSpacing/>
              <w:jc w:val="both"/>
              <w:rPr>
                <w:rFonts w:ascii="Times New Roman" w:hAnsi="Times New Roman" w:cs="Times New Roman"/>
                <w:sz w:val="24"/>
                <w:szCs w:val="24"/>
              </w:rPr>
            </w:pPr>
          </w:p>
          <w:p w14:paraId="46EFEB40">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Доступ к Урокам осуществляется постепенно в период обучения в соответствии с расписанием, заявленным на Сайте Исполнителя, в течение 3 месяцев согласно срокам, указанным на Сайте Исполнителя.</w:t>
            </w:r>
          </w:p>
          <w:p w14:paraId="714A57AF">
            <w:pPr>
              <w:spacing w:after="0" w:line="240" w:lineRule="auto"/>
              <w:contextualSpacing/>
              <w:jc w:val="both"/>
              <w:rPr>
                <w:rFonts w:ascii="Times New Roman" w:hAnsi="Times New Roman" w:cs="Times New Roman"/>
                <w:sz w:val="24"/>
                <w:szCs w:val="24"/>
              </w:rPr>
            </w:pPr>
          </w:p>
        </w:tc>
        <w:tc>
          <w:tcPr>
            <w:tcW w:w="4252" w:type="dxa"/>
          </w:tcPr>
          <w:p w14:paraId="4C12CD3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2,22% - за 1 урок</w:t>
            </w:r>
          </w:p>
        </w:tc>
      </w:tr>
      <w:tr w14:paraId="5955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7C42E28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Иные оплачиваемые услуги, включенные в Тариф:</w:t>
            </w:r>
          </w:p>
          <w:p w14:paraId="29BF3DF7">
            <w:pPr>
              <w:spacing w:after="0" w:line="240" w:lineRule="auto"/>
              <w:contextualSpacing/>
              <w:jc w:val="both"/>
              <w:rPr>
                <w:rFonts w:ascii="Times New Roman" w:hAnsi="Times New Roman" w:cs="Times New Roman"/>
                <w:sz w:val="24"/>
                <w:szCs w:val="24"/>
              </w:rPr>
            </w:pPr>
          </w:p>
        </w:tc>
        <w:tc>
          <w:tcPr>
            <w:tcW w:w="4252" w:type="dxa"/>
          </w:tcPr>
          <w:p w14:paraId="0C869F1C">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Стоимость указанных услуг: </w:t>
            </w:r>
          </w:p>
          <w:p w14:paraId="28B8EC7F">
            <w:pPr>
              <w:spacing w:after="0" w:line="240" w:lineRule="auto"/>
              <w:contextualSpacing/>
              <w:jc w:val="both"/>
              <w:rPr>
                <w:rFonts w:ascii="Times New Roman" w:hAnsi="Times New Roman" w:cs="Times New Roman"/>
                <w:i/>
                <w:iCs/>
                <w:sz w:val="24"/>
                <w:szCs w:val="24"/>
              </w:rPr>
            </w:pPr>
          </w:p>
        </w:tc>
      </w:tr>
      <w:tr w14:paraId="0CF2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6C48779D">
            <w:pPr>
              <w:spacing w:after="0" w:line="240" w:lineRule="auto"/>
              <w:contextualSpacing/>
              <w:jc w:val="both"/>
              <w:rPr>
                <w:rFonts w:ascii="Times New Roman" w:hAnsi="Times New Roman" w:cs="Times New Roman"/>
                <w:sz w:val="24"/>
                <w:szCs w:val="24"/>
              </w:rPr>
            </w:pPr>
          </w:p>
          <w:p w14:paraId="08BB7F49">
            <w:pPr>
              <w:spacing w:after="0" w:line="240" w:lineRule="auto"/>
              <w:contextualSpacing/>
              <w:jc w:val="both"/>
              <w:rPr>
                <w:rFonts w:ascii="Times New Roman" w:hAnsi="Times New Roman" w:cs="Times New Roman"/>
                <w:sz w:val="24"/>
                <w:szCs w:val="24"/>
              </w:rPr>
            </w:pPr>
          </w:p>
          <w:p w14:paraId="7C684827">
            <w:pPr>
              <w:spacing w:after="0" w:line="240" w:lineRule="auto"/>
              <w:contextualSpacing/>
              <w:jc w:val="both"/>
              <w:rPr>
                <w:rFonts w:ascii="Times New Roman" w:hAnsi="Times New Roman" w:cs="Times New Roman"/>
                <w:sz w:val="24"/>
                <w:szCs w:val="24"/>
              </w:rPr>
            </w:pPr>
          </w:p>
          <w:p w14:paraId="4A4B8ADE">
            <w:pPr>
              <w:spacing w:after="0" w:line="240" w:lineRule="auto"/>
              <w:contextualSpacing/>
              <w:jc w:val="both"/>
              <w:rPr>
                <w:rFonts w:ascii="Times New Roman" w:hAnsi="Times New Roman" w:cs="Times New Roman"/>
                <w:sz w:val="24"/>
                <w:szCs w:val="24"/>
              </w:rPr>
            </w:pPr>
          </w:p>
          <w:p w14:paraId="63F3082A">
            <w:pPr>
              <w:spacing w:after="0" w:line="240" w:lineRule="auto"/>
              <w:contextualSpacing/>
              <w:jc w:val="both"/>
              <w:rPr>
                <w:rFonts w:ascii="Times New Roman" w:hAnsi="Times New Roman" w:cs="Times New Roman"/>
                <w:sz w:val="24"/>
                <w:szCs w:val="24"/>
              </w:rPr>
            </w:pPr>
          </w:p>
          <w:p w14:paraId="5F3DDB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Проверка домашних заданий; </w:t>
            </w:r>
          </w:p>
          <w:p w14:paraId="2AFAC6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Обратная связь. </w:t>
            </w:r>
          </w:p>
          <w:p w14:paraId="398EA05C">
            <w:pPr>
              <w:spacing w:after="0" w:line="240" w:lineRule="auto"/>
              <w:jc w:val="both"/>
              <w:rPr>
                <w:rFonts w:ascii="Times New Roman" w:hAnsi="Times New Roman" w:cs="Times New Roman"/>
                <w:sz w:val="24"/>
                <w:szCs w:val="24"/>
              </w:rPr>
            </w:pPr>
          </w:p>
          <w:p w14:paraId="41741CA8">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Доступ к дополнительным оплачиваемым услугами по Тарифу предоставляется в момент предоставления доступа к Образовательному продукту. Услуги оказываются в течение 3 месяцев прохождения Образовательного продукта. Стоимость каждого месяца является равной.</w:t>
            </w:r>
          </w:p>
          <w:p w14:paraId="0985761F">
            <w:pPr>
              <w:spacing w:after="0" w:line="240" w:lineRule="auto"/>
              <w:jc w:val="both"/>
              <w:rPr>
                <w:rFonts w:ascii="Times New Roman" w:hAnsi="Times New Roman" w:cs="Times New Roman"/>
                <w:sz w:val="24"/>
                <w:szCs w:val="24"/>
              </w:rPr>
            </w:pPr>
          </w:p>
        </w:tc>
        <w:tc>
          <w:tcPr>
            <w:tcW w:w="4252" w:type="dxa"/>
          </w:tcPr>
          <w:p w14:paraId="00640946">
            <w:pPr>
              <w:spacing w:after="0" w:line="240" w:lineRule="auto"/>
              <w:contextualSpacing/>
              <w:jc w:val="both"/>
              <w:rPr>
                <w:rFonts w:ascii="Times New Roman" w:hAnsi="Times New Roman" w:cs="Times New Roman"/>
                <w:sz w:val="24"/>
                <w:szCs w:val="24"/>
              </w:rPr>
            </w:pPr>
            <w:r>
              <w:rPr>
                <w:rFonts w:ascii="Times New Roman" w:hAnsi="Times New Roman" w:cs="Times New Roman"/>
                <w:i/>
                <w:iCs/>
                <w:sz w:val="24"/>
                <w:szCs w:val="24"/>
              </w:rPr>
              <w:t xml:space="preserve">Стоимость составляет положительную разницу между Тарифами «Экспресс» и «Стандарт» в следующей пропорции: </w:t>
            </w:r>
          </w:p>
          <w:p w14:paraId="2C720DC0">
            <w:pPr>
              <w:spacing w:after="0" w:line="240" w:lineRule="auto"/>
              <w:contextualSpacing/>
              <w:jc w:val="both"/>
              <w:rPr>
                <w:rFonts w:ascii="Times New Roman" w:hAnsi="Times New Roman" w:cs="Times New Roman"/>
                <w:sz w:val="24"/>
                <w:szCs w:val="24"/>
              </w:rPr>
            </w:pPr>
          </w:p>
          <w:p w14:paraId="182B73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10%; </w:t>
            </w:r>
          </w:p>
          <w:p w14:paraId="601126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90%. </w:t>
            </w:r>
          </w:p>
        </w:tc>
      </w:tr>
    </w:tbl>
    <w:p w14:paraId="418CAF24">
      <w:pPr>
        <w:spacing w:line="240" w:lineRule="auto"/>
        <w:contextualSpacing/>
        <w:jc w:val="both"/>
        <w:rPr>
          <w:rFonts w:ascii="Times New Roman" w:hAnsi="Times New Roman" w:cs="Times New Roman"/>
          <w:sz w:val="24"/>
          <w:szCs w:val="24"/>
        </w:rPr>
      </w:pPr>
    </w:p>
    <w:p w14:paraId="71690935">
      <w:pPr>
        <w:pStyle w:val="10"/>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Тариф «Стандарт с сопровождением»: </w:t>
      </w:r>
    </w:p>
    <w:p w14:paraId="1C166BD1">
      <w:pPr>
        <w:spacing w:line="240" w:lineRule="auto"/>
        <w:jc w:val="both"/>
        <w:rPr>
          <w:rFonts w:ascii="Times New Roman" w:hAnsi="Times New Roman" w:cs="Times New Roman"/>
          <w:b/>
          <w:bCs/>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4252"/>
      </w:tblGrid>
      <w:tr w14:paraId="2FCB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651B7176">
            <w:pPr>
              <w:spacing w:after="0" w:line="240" w:lineRule="auto"/>
              <w:contextualSpacing/>
              <w:jc w:val="both"/>
              <w:rPr>
                <w:rFonts w:ascii="Times New Roman" w:hAnsi="Times New Roman" w:cs="Times New Roman"/>
                <w:i/>
                <w:iCs/>
                <w:sz w:val="24"/>
                <w:szCs w:val="24"/>
              </w:rPr>
            </w:pPr>
            <w:r>
              <w:rPr>
                <w:rFonts w:ascii="Times New Roman" w:hAnsi="Times New Roman" w:cs="Times New Roman"/>
                <w:b/>
                <w:bCs/>
                <w:sz w:val="24"/>
                <w:szCs w:val="24"/>
              </w:rPr>
              <w:t>Наполнение Тарифа:</w:t>
            </w:r>
          </w:p>
        </w:tc>
        <w:tc>
          <w:tcPr>
            <w:tcW w:w="4252" w:type="dxa"/>
          </w:tcPr>
          <w:p w14:paraId="68DCAA9C">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в % от Тарифа «Экспресс»</w:t>
            </w:r>
          </w:p>
          <w:p w14:paraId="748A0E57">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Уроков является равной:</w:t>
            </w:r>
          </w:p>
          <w:p w14:paraId="6F55207B">
            <w:pPr>
              <w:spacing w:after="0" w:line="240" w:lineRule="auto"/>
              <w:contextualSpacing/>
              <w:jc w:val="both"/>
              <w:rPr>
                <w:rFonts w:ascii="Times New Roman" w:hAnsi="Times New Roman" w:cs="Times New Roman"/>
                <w:i/>
                <w:iCs/>
                <w:sz w:val="24"/>
                <w:szCs w:val="24"/>
              </w:rPr>
            </w:pPr>
          </w:p>
        </w:tc>
      </w:tr>
      <w:tr w14:paraId="3B30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3F11127E">
            <w:pPr>
              <w:spacing w:after="0" w:line="240" w:lineRule="auto"/>
              <w:contextualSpacing/>
              <w:jc w:val="both"/>
              <w:rPr>
                <w:rFonts w:ascii="Times New Roman" w:hAnsi="Times New Roman" w:cs="Times New Roman"/>
                <w:sz w:val="24"/>
                <w:szCs w:val="24"/>
              </w:rPr>
            </w:pPr>
            <w:r>
              <w:rPr>
                <w:rFonts w:hint="default" w:ascii="Times New Roman" w:hAnsi="Times New Roman" w:cs="Times New Roman"/>
                <w:sz w:val="24"/>
                <w:szCs w:val="24"/>
                <w:lang w:val="ru-RU"/>
              </w:rPr>
              <w:t>50</w:t>
            </w:r>
            <w:r>
              <w:rPr>
                <w:rFonts w:ascii="Times New Roman" w:hAnsi="Times New Roman" w:cs="Times New Roman"/>
                <w:sz w:val="24"/>
                <w:szCs w:val="24"/>
              </w:rPr>
              <w:t xml:space="preserve"> видео-уроков с учебными материалами и конспектами</w:t>
            </w:r>
          </w:p>
          <w:p w14:paraId="0CFF4458">
            <w:pPr>
              <w:spacing w:after="0" w:line="240" w:lineRule="auto"/>
              <w:contextualSpacing/>
              <w:jc w:val="both"/>
              <w:rPr>
                <w:rFonts w:ascii="Times New Roman" w:hAnsi="Times New Roman" w:cs="Times New Roman"/>
                <w:sz w:val="24"/>
                <w:szCs w:val="24"/>
              </w:rPr>
            </w:pPr>
          </w:p>
          <w:p w14:paraId="37ED8BE8">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Доступ к Урокам осуществляется постепенно в период обучения в соответствии с расписанием, заявленным на Сайте Исполнителя, в течение 3 месяцев согласно срокам, указанным на Сайте Исполнителя.</w:t>
            </w:r>
          </w:p>
          <w:p w14:paraId="2F1D1601">
            <w:pPr>
              <w:spacing w:after="0" w:line="240" w:lineRule="auto"/>
              <w:contextualSpacing/>
              <w:jc w:val="both"/>
              <w:rPr>
                <w:rFonts w:ascii="Times New Roman" w:hAnsi="Times New Roman" w:cs="Times New Roman"/>
                <w:sz w:val="24"/>
                <w:szCs w:val="24"/>
              </w:rPr>
            </w:pPr>
          </w:p>
        </w:tc>
        <w:tc>
          <w:tcPr>
            <w:tcW w:w="4252" w:type="dxa"/>
          </w:tcPr>
          <w:p w14:paraId="09E1EC3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2,22% - за 1 урок</w:t>
            </w:r>
          </w:p>
        </w:tc>
      </w:tr>
      <w:tr w14:paraId="5F01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0555C7FF">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Иные оплачиваемые услуги, включенные в Тариф:</w:t>
            </w:r>
          </w:p>
          <w:p w14:paraId="7380A1F3">
            <w:pPr>
              <w:spacing w:after="0" w:line="240" w:lineRule="auto"/>
              <w:contextualSpacing/>
              <w:jc w:val="both"/>
              <w:rPr>
                <w:rFonts w:ascii="Times New Roman" w:hAnsi="Times New Roman" w:cs="Times New Roman"/>
                <w:sz w:val="24"/>
                <w:szCs w:val="24"/>
              </w:rPr>
            </w:pPr>
          </w:p>
        </w:tc>
        <w:tc>
          <w:tcPr>
            <w:tcW w:w="4252" w:type="dxa"/>
          </w:tcPr>
          <w:p w14:paraId="46E63650">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Стоимость указанных услуг: </w:t>
            </w:r>
          </w:p>
          <w:p w14:paraId="15BBC1AD">
            <w:pPr>
              <w:spacing w:after="0" w:line="240" w:lineRule="auto"/>
              <w:contextualSpacing/>
              <w:jc w:val="both"/>
              <w:rPr>
                <w:rFonts w:ascii="Times New Roman" w:hAnsi="Times New Roman" w:cs="Times New Roman"/>
                <w:i/>
                <w:iCs/>
                <w:sz w:val="24"/>
                <w:szCs w:val="24"/>
              </w:rPr>
            </w:pPr>
          </w:p>
        </w:tc>
      </w:tr>
      <w:tr w14:paraId="29D1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64806004">
            <w:pPr>
              <w:spacing w:after="0" w:line="240" w:lineRule="auto"/>
              <w:contextualSpacing/>
              <w:jc w:val="both"/>
              <w:rPr>
                <w:rFonts w:ascii="Times New Roman" w:hAnsi="Times New Roman" w:cs="Times New Roman"/>
                <w:sz w:val="24"/>
                <w:szCs w:val="24"/>
              </w:rPr>
            </w:pPr>
          </w:p>
          <w:p w14:paraId="2BF063DA">
            <w:pPr>
              <w:spacing w:after="0" w:line="240" w:lineRule="auto"/>
              <w:contextualSpacing/>
              <w:jc w:val="both"/>
              <w:rPr>
                <w:rFonts w:ascii="Times New Roman" w:hAnsi="Times New Roman" w:cs="Times New Roman"/>
                <w:sz w:val="24"/>
                <w:szCs w:val="24"/>
              </w:rPr>
            </w:pPr>
          </w:p>
          <w:p w14:paraId="40337956">
            <w:pPr>
              <w:spacing w:after="0" w:line="240" w:lineRule="auto"/>
              <w:contextualSpacing/>
              <w:jc w:val="both"/>
              <w:rPr>
                <w:rFonts w:ascii="Times New Roman" w:hAnsi="Times New Roman" w:cs="Times New Roman"/>
                <w:sz w:val="24"/>
                <w:szCs w:val="24"/>
              </w:rPr>
            </w:pPr>
          </w:p>
          <w:p w14:paraId="73D4E5FA">
            <w:pPr>
              <w:spacing w:after="0" w:line="240" w:lineRule="auto"/>
              <w:contextualSpacing/>
              <w:jc w:val="both"/>
              <w:rPr>
                <w:rFonts w:ascii="Times New Roman" w:hAnsi="Times New Roman" w:cs="Times New Roman"/>
                <w:sz w:val="24"/>
                <w:szCs w:val="24"/>
              </w:rPr>
            </w:pPr>
          </w:p>
          <w:p w14:paraId="11C2BB9A">
            <w:pPr>
              <w:spacing w:after="0" w:line="240" w:lineRule="auto"/>
              <w:contextualSpacing/>
              <w:jc w:val="both"/>
              <w:rPr>
                <w:rFonts w:ascii="Times New Roman" w:hAnsi="Times New Roman" w:cs="Times New Roman"/>
                <w:sz w:val="24"/>
                <w:szCs w:val="24"/>
              </w:rPr>
            </w:pPr>
          </w:p>
          <w:p w14:paraId="079BC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Проверка домашних заданий; </w:t>
            </w:r>
          </w:p>
          <w:p w14:paraId="7F455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Обратная связь.  </w:t>
            </w:r>
          </w:p>
          <w:p w14:paraId="04D8FCB6">
            <w:pPr>
              <w:spacing w:after="0" w:line="240" w:lineRule="auto"/>
              <w:jc w:val="both"/>
              <w:rPr>
                <w:rFonts w:ascii="Times New Roman" w:hAnsi="Times New Roman" w:cs="Times New Roman"/>
                <w:sz w:val="24"/>
                <w:szCs w:val="24"/>
              </w:rPr>
            </w:pPr>
          </w:p>
          <w:p w14:paraId="13637B12">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Доступ к дополнительным оплачиваемым услугами по Тарифу предоставляется в момент предоставления доступа к Образовательному продукту. Услуги оказываются в течение 3 месяцев прохождения Образовательного продукта. Стоимость каждого месяца является равной.</w:t>
            </w:r>
          </w:p>
          <w:p w14:paraId="6A750C0F">
            <w:pPr>
              <w:spacing w:after="0" w:line="240" w:lineRule="auto"/>
              <w:jc w:val="both"/>
              <w:rPr>
                <w:rFonts w:ascii="Times New Roman" w:hAnsi="Times New Roman" w:cs="Times New Roman"/>
                <w:sz w:val="24"/>
                <w:szCs w:val="24"/>
              </w:rPr>
            </w:pPr>
          </w:p>
        </w:tc>
        <w:tc>
          <w:tcPr>
            <w:tcW w:w="4252" w:type="dxa"/>
          </w:tcPr>
          <w:p w14:paraId="275C8B95">
            <w:pPr>
              <w:spacing w:after="0" w:line="240" w:lineRule="auto"/>
              <w:contextualSpacing/>
              <w:jc w:val="both"/>
              <w:rPr>
                <w:rFonts w:ascii="Times New Roman" w:hAnsi="Times New Roman" w:cs="Times New Roman"/>
                <w:sz w:val="24"/>
                <w:szCs w:val="24"/>
              </w:rPr>
            </w:pPr>
            <w:r>
              <w:rPr>
                <w:rFonts w:ascii="Times New Roman" w:hAnsi="Times New Roman" w:cs="Times New Roman"/>
                <w:i/>
                <w:iCs/>
                <w:sz w:val="24"/>
                <w:szCs w:val="24"/>
              </w:rPr>
              <w:t xml:space="preserve">Стоимость составляет положительную разницу между Тарифами «Экспресс» и «Стандарт» в следующей пропорции: </w:t>
            </w:r>
          </w:p>
          <w:p w14:paraId="2463931F">
            <w:pPr>
              <w:spacing w:after="0" w:line="240" w:lineRule="auto"/>
              <w:contextualSpacing/>
              <w:jc w:val="both"/>
              <w:rPr>
                <w:rFonts w:ascii="Times New Roman" w:hAnsi="Times New Roman" w:cs="Times New Roman"/>
                <w:sz w:val="24"/>
                <w:szCs w:val="24"/>
              </w:rPr>
            </w:pPr>
          </w:p>
          <w:p w14:paraId="25105F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10%; </w:t>
            </w:r>
          </w:p>
          <w:p w14:paraId="46EDB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90%.  </w:t>
            </w:r>
          </w:p>
        </w:tc>
      </w:tr>
      <w:tr w14:paraId="6187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19B70A4C">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Иные оплачиваемые услуги, включенные в Тариф:</w:t>
            </w:r>
          </w:p>
          <w:p w14:paraId="7D7E1937">
            <w:pPr>
              <w:spacing w:after="0" w:line="240" w:lineRule="auto"/>
              <w:contextualSpacing/>
              <w:jc w:val="both"/>
              <w:rPr>
                <w:rFonts w:ascii="Times New Roman" w:hAnsi="Times New Roman" w:cs="Times New Roman"/>
                <w:sz w:val="24"/>
                <w:szCs w:val="24"/>
              </w:rPr>
            </w:pPr>
          </w:p>
        </w:tc>
        <w:tc>
          <w:tcPr>
            <w:tcW w:w="4252" w:type="dxa"/>
          </w:tcPr>
          <w:p w14:paraId="1E12D436">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Стоимость указанных услуг: </w:t>
            </w:r>
          </w:p>
          <w:p w14:paraId="699A5A4C">
            <w:pPr>
              <w:spacing w:after="0" w:line="240" w:lineRule="auto"/>
              <w:contextualSpacing/>
              <w:jc w:val="both"/>
              <w:rPr>
                <w:rFonts w:ascii="Times New Roman" w:hAnsi="Times New Roman" w:cs="Times New Roman"/>
                <w:i/>
                <w:iCs/>
                <w:sz w:val="24"/>
                <w:szCs w:val="24"/>
              </w:rPr>
            </w:pPr>
          </w:p>
        </w:tc>
      </w:tr>
      <w:tr w14:paraId="4C6C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5B826D9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Наставничество в течение 3 (трех) месяцев. </w:t>
            </w:r>
          </w:p>
          <w:p w14:paraId="51471D6C">
            <w:pPr>
              <w:spacing w:after="0" w:line="240" w:lineRule="auto"/>
              <w:contextualSpacing/>
              <w:jc w:val="both"/>
              <w:rPr>
                <w:rFonts w:ascii="Times New Roman" w:hAnsi="Times New Roman" w:cs="Times New Roman"/>
                <w:sz w:val="24"/>
                <w:szCs w:val="24"/>
              </w:rPr>
            </w:pPr>
          </w:p>
          <w:p w14:paraId="30409359">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Стоимость каждого месяца является равной.</w:t>
            </w:r>
          </w:p>
          <w:p w14:paraId="12BF2D45">
            <w:pPr>
              <w:spacing w:after="0" w:line="240" w:lineRule="auto"/>
              <w:contextualSpacing/>
              <w:jc w:val="both"/>
              <w:rPr>
                <w:rFonts w:ascii="Times New Roman" w:hAnsi="Times New Roman" w:cs="Times New Roman"/>
                <w:sz w:val="24"/>
                <w:szCs w:val="24"/>
              </w:rPr>
            </w:pPr>
          </w:p>
        </w:tc>
        <w:tc>
          <w:tcPr>
            <w:tcW w:w="4252" w:type="dxa"/>
          </w:tcPr>
          <w:p w14:paraId="4B385D9F">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Стоимость составляет положительную разницу между Тарифами «Стандарт» и «Стандарт с сопровождением»</w:t>
            </w:r>
          </w:p>
        </w:tc>
      </w:tr>
    </w:tbl>
    <w:p w14:paraId="142B885F">
      <w:pPr>
        <w:spacing w:line="240" w:lineRule="auto"/>
        <w:jc w:val="both"/>
        <w:rPr>
          <w:rFonts w:ascii="Times New Roman" w:hAnsi="Times New Roman" w:cs="Times New Roman"/>
          <w:b/>
          <w:bCs/>
          <w:sz w:val="24"/>
          <w:szCs w:val="24"/>
        </w:rPr>
      </w:pPr>
    </w:p>
    <w:p w14:paraId="6FD7D9EC">
      <w:pPr>
        <w:pStyle w:val="10"/>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Тариф «Стандарт с практикой»: </w:t>
      </w:r>
    </w:p>
    <w:p w14:paraId="46D01557">
      <w:pPr>
        <w:spacing w:line="240" w:lineRule="auto"/>
        <w:jc w:val="both"/>
        <w:rPr>
          <w:rFonts w:ascii="Times New Roman" w:hAnsi="Times New Roman" w:cs="Times New Roman"/>
          <w:b/>
          <w:bCs/>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4252"/>
      </w:tblGrid>
      <w:tr w14:paraId="2ADA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37CF85F2">
            <w:pPr>
              <w:spacing w:after="0" w:line="240" w:lineRule="auto"/>
              <w:contextualSpacing/>
              <w:jc w:val="both"/>
              <w:rPr>
                <w:rFonts w:ascii="Times New Roman" w:hAnsi="Times New Roman" w:cs="Times New Roman"/>
                <w:i/>
                <w:iCs/>
                <w:sz w:val="24"/>
                <w:szCs w:val="24"/>
              </w:rPr>
            </w:pPr>
            <w:r>
              <w:rPr>
                <w:rFonts w:ascii="Times New Roman" w:hAnsi="Times New Roman" w:cs="Times New Roman"/>
                <w:b/>
                <w:bCs/>
                <w:sz w:val="24"/>
                <w:szCs w:val="24"/>
              </w:rPr>
              <w:t>Наполнение Тарифа:</w:t>
            </w:r>
          </w:p>
        </w:tc>
        <w:tc>
          <w:tcPr>
            <w:tcW w:w="4252" w:type="dxa"/>
          </w:tcPr>
          <w:p w14:paraId="2F525880">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в % от Тарифа «Экспресс»</w:t>
            </w:r>
          </w:p>
          <w:p w14:paraId="0519FA33">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Уроков является равной):</w:t>
            </w:r>
          </w:p>
          <w:p w14:paraId="50A025E2">
            <w:pPr>
              <w:spacing w:after="0" w:line="240" w:lineRule="auto"/>
              <w:contextualSpacing/>
              <w:jc w:val="both"/>
              <w:rPr>
                <w:rFonts w:ascii="Times New Roman" w:hAnsi="Times New Roman" w:cs="Times New Roman"/>
                <w:i/>
                <w:iCs/>
                <w:sz w:val="24"/>
                <w:szCs w:val="24"/>
              </w:rPr>
            </w:pPr>
          </w:p>
        </w:tc>
      </w:tr>
      <w:tr w14:paraId="6D2B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0D3684AD">
            <w:pPr>
              <w:spacing w:after="0" w:line="240" w:lineRule="auto"/>
              <w:contextualSpacing/>
              <w:jc w:val="both"/>
              <w:rPr>
                <w:rFonts w:ascii="Times New Roman" w:hAnsi="Times New Roman" w:cs="Times New Roman"/>
                <w:sz w:val="24"/>
                <w:szCs w:val="24"/>
              </w:rPr>
            </w:pPr>
            <w:r>
              <w:rPr>
                <w:rFonts w:hint="default" w:ascii="Times New Roman" w:hAnsi="Times New Roman" w:cs="Times New Roman"/>
                <w:sz w:val="24"/>
                <w:szCs w:val="24"/>
                <w:lang w:val="ru-RU"/>
              </w:rPr>
              <w:t>50</w:t>
            </w:r>
            <w:r>
              <w:rPr>
                <w:rFonts w:ascii="Times New Roman" w:hAnsi="Times New Roman" w:cs="Times New Roman"/>
                <w:sz w:val="24"/>
                <w:szCs w:val="24"/>
              </w:rPr>
              <w:t xml:space="preserve"> видео-уроков с учебными материалами и конспектами</w:t>
            </w:r>
          </w:p>
          <w:p w14:paraId="7F8C9A77">
            <w:pPr>
              <w:spacing w:after="0" w:line="240" w:lineRule="auto"/>
              <w:contextualSpacing/>
              <w:jc w:val="both"/>
              <w:rPr>
                <w:rFonts w:ascii="Times New Roman" w:hAnsi="Times New Roman" w:cs="Times New Roman"/>
                <w:sz w:val="24"/>
                <w:szCs w:val="24"/>
              </w:rPr>
            </w:pPr>
          </w:p>
          <w:p w14:paraId="500EBB38">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Доступ к Урокам осуществляется постепенно в период обучения в соответствии с расписанием, заявленным на Сайте Исполнителя, в течение 3 месяцев согласно срокам, указанным на Сайте Исполнителя.</w:t>
            </w:r>
          </w:p>
          <w:p w14:paraId="60313413">
            <w:pPr>
              <w:spacing w:after="0" w:line="240" w:lineRule="auto"/>
              <w:contextualSpacing/>
              <w:jc w:val="both"/>
              <w:rPr>
                <w:rFonts w:ascii="Times New Roman" w:hAnsi="Times New Roman" w:cs="Times New Roman"/>
                <w:sz w:val="24"/>
                <w:szCs w:val="24"/>
              </w:rPr>
            </w:pPr>
          </w:p>
        </w:tc>
        <w:tc>
          <w:tcPr>
            <w:tcW w:w="4252" w:type="dxa"/>
          </w:tcPr>
          <w:p w14:paraId="5AA7A9D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2,22% - за 1 урок</w:t>
            </w:r>
          </w:p>
        </w:tc>
      </w:tr>
      <w:tr w14:paraId="0312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4DC1AC60">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Иные оплачиваемые услуги, включенные в Тариф:</w:t>
            </w:r>
          </w:p>
          <w:p w14:paraId="78D58103">
            <w:pPr>
              <w:spacing w:after="0" w:line="240" w:lineRule="auto"/>
              <w:contextualSpacing/>
              <w:jc w:val="both"/>
              <w:rPr>
                <w:rFonts w:ascii="Times New Roman" w:hAnsi="Times New Roman" w:cs="Times New Roman"/>
                <w:sz w:val="24"/>
                <w:szCs w:val="24"/>
              </w:rPr>
            </w:pPr>
          </w:p>
        </w:tc>
        <w:tc>
          <w:tcPr>
            <w:tcW w:w="4252" w:type="dxa"/>
          </w:tcPr>
          <w:p w14:paraId="19FEAE14">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Стоимость указанных услуг: </w:t>
            </w:r>
          </w:p>
          <w:p w14:paraId="2E36B032">
            <w:pPr>
              <w:spacing w:after="0" w:line="240" w:lineRule="auto"/>
              <w:contextualSpacing/>
              <w:jc w:val="both"/>
              <w:rPr>
                <w:rFonts w:ascii="Times New Roman" w:hAnsi="Times New Roman" w:cs="Times New Roman"/>
                <w:i/>
                <w:iCs/>
                <w:sz w:val="24"/>
                <w:szCs w:val="24"/>
              </w:rPr>
            </w:pPr>
          </w:p>
        </w:tc>
      </w:tr>
      <w:tr w14:paraId="26BB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6F5E4029">
            <w:pPr>
              <w:spacing w:after="0" w:line="240" w:lineRule="auto"/>
              <w:contextualSpacing/>
              <w:jc w:val="both"/>
              <w:rPr>
                <w:rFonts w:ascii="Times New Roman" w:hAnsi="Times New Roman" w:cs="Times New Roman"/>
                <w:sz w:val="24"/>
                <w:szCs w:val="24"/>
              </w:rPr>
            </w:pPr>
          </w:p>
          <w:p w14:paraId="0DD068C6">
            <w:pPr>
              <w:spacing w:after="0" w:line="240" w:lineRule="auto"/>
              <w:contextualSpacing/>
              <w:jc w:val="both"/>
              <w:rPr>
                <w:rFonts w:ascii="Times New Roman" w:hAnsi="Times New Roman" w:cs="Times New Roman"/>
                <w:sz w:val="24"/>
                <w:szCs w:val="24"/>
              </w:rPr>
            </w:pPr>
          </w:p>
          <w:p w14:paraId="0F503280">
            <w:pPr>
              <w:spacing w:after="0" w:line="240" w:lineRule="auto"/>
              <w:contextualSpacing/>
              <w:jc w:val="both"/>
              <w:rPr>
                <w:rFonts w:ascii="Times New Roman" w:hAnsi="Times New Roman" w:cs="Times New Roman"/>
                <w:sz w:val="24"/>
                <w:szCs w:val="24"/>
              </w:rPr>
            </w:pPr>
          </w:p>
          <w:p w14:paraId="12ADFF51">
            <w:pPr>
              <w:spacing w:after="0" w:line="240" w:lineRule="auto"/>
              <w:contextualSpacing/>
              <w:jc w:val="both"/>
              <w:rPr>
                <w:rFonts w:ascii="Times New Roman" w:hAnsi="Times New Roman" w:cs="Times New Roman"/>
                <w:sz w:val="24"/>
                <w:szCs w:val="24"/>
              </w:rPr>
            </w:pPr>
          </w:p>
          <w:p w14:paraId="38287D59">
            <w:pPr>
              <w:spacing w:after="0" w:line="240" w:lineRule="auto"/>
              <w:contextualSpacing/>
              <w:jc w:val="both"/>
              <w:rPr>
                <w:rFonts w:ascii="Times New Roman" w:hAnsi="Times New Roman" w:cs="Times New Roman"/>
                <w:sz w:val="24"/>
                <w:szCs w:val="24"/>
              </w:rPr>
            </w:pPr>
          </w:p>
          <w:p w14:paraId="045D9E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Проверка домашних заданий; </w:t>
            </w:r>
          </w:p>
          <w:p w14:paraId="169BD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Обратная связь. </w:t>
            </w:r>
          </w:p>
          <w:p w14:paraId="734F7E70">
            <w:pPr>
              <w:spacing w:after="0" w:line="240" w:lineRule="auto"/>
              <w:jc w:val="both"/>
              <w:rPr>
                <w:rFonts w:ascii="Times New Roman" w:hAnsi="Times New Roman" w:cs="Times New Roman"/>
                <w:sz w:val="24"/>
                <w:szCs w:val="24"/>
              </w:rPr>
            </w:pPr>
          </w:p>
          <w:p w14:paraId="4BB27843">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Доступ к дополнительным оплачиваемым услугами по Тарифу предоставляется в момент предоставления доступа к Образовательному продукту. Услуги оказываются в течение 3 месяцев прохождения Образовательного продукта. Стоимость каждого месяца является равной.</w:t>
            </w:r>
          </w:p>
          <w:p w14:paraId="18BC79A2">
            <w:pPr>
              <w:spacing w:after="0" w:line="240" w:lineRule="auto"/>
              <w:jc w:val="both"/>
              <w:rPr>
                <w:rFonts w:ascii="Times New Roman" w:hAnsi="Times New Roman" w:cs="Times New Roman"/>
                <w:sz w:val="24"/>
                <w:szCs w:val="24"/>
              </w:rPr>
            </w:pPr>
          </w:p>
        </w:tc>
        <w:tc>
          <w:tcPr>
            <w:tcW w:w="4252" w:type="dxa"/>
          </w:tcPr>
          <w:p w14:paraId="119306C8">
            <w:pPr>
              <w:spacing w:after="0" w:line="240" w:lineRule="auto"/>
              <w:contextualSpacing/>
              <w:jc w:val="both"/>
              <w:rPr>
                <w:rFonts w:ascii="Times New Roman" w:hAnsi="Times New Roman" w:cs="Times New Roman"/>
                <w:sz w:val="24"/>
                <w:szCs w:val="24"/>
              </w:rPr>
            </w:pPr>
            <w:r>
              <w:rPr>
                <w:rFonts w:ascii="Times New Roman" w:hAnsi="Times New Roman" w:cs="Times New Roman"/>
                <w:i/>
                <w:iCs/>
                <w:sz w:val="24"/>
                <w:szCs w:val="24"/>
              </w:rPr>
              <w:t xml:space="preserve">Стоимость составляет положительную разницу между Тарифами «Экспресс» и «Стандарт» в следующей пропорции: </w:t>
            </w:r>
          </w:p>
          <w:p w14:paraId="5077F2B5">
            <w:pPr>
              <w:spacing w:after="0" w:line="240" w:lineRule="auto"/>
              <w:contextualSpacing/>
              <w:jc w:val="both"/>
              <w:rPr>
                <w:rFonts w:ascii="Times New Roman" w:hAnsi="Times New Roman" w:cs="Times New Roman"/>
                <w:sz w:val="24"/>
                <w:szCs w:val="24"/>
              </w:rPr>
            </w:pPr>
          </w:p>
          <w:p w14:paraId="24A6F1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10%; </w:t>
            </w:r>
          </w:p>
          <w:p w14:paraId="338F9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90%.  </w:t>
            </w:r>
          </w:p>
        </w:tc>
      </w:tr>
      <w:tr w14:paraId="5450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1EA3E257">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Иные оплачиваемые услуги, включенные в Тариф:</w:t>
            </w:r>
          </w:p>
          <w:p w14:paraId="08A397CC">
            <w:pPr>
              <w:spacing w:after="0" w:line="240" w:lineRule="auto"/>
              <w:contextualSpacing/>
              <w:jc w:val="both"/>
              <w:rPr>
                <w:rFonts w:ascii="Times New Roman" w:hAnsi="Times New Roman" w:cs="Times New Roman"/>
                <w:sz w:val="24"/>
                <w:szCs w:val="24"/>
              </w:rPr>
            </w:pPr>
          </w:p>
        </w:tc>
        <w:tc>
          <w:tcPr>
            <w:tcW w:w="4252" w:type="dxa"/>
          </w:tcPr>
          <w:p w14:paraId="102EE03A">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Стоимость указанных услуг: </w:t>
            </w:r>
          </w:p>
          <w:p w14:paraId="1F2B1EFA">
            <w:pPr>
              <w:spacing w:after="0" w:line="240" w:lineRule="auto"/>
              <w:contextualSpacing/>
              <w:jc w:val="both"/>
              <w:rPr>
                <w:rFonts w:ascii="Times New Roman" w:hAnsi="Times New Roman" w:cs="Times New Roman"/>
                <w:i/>
                <w:iCs/>
                <w:sz w:val="24"/>
                <w:szCs w:val="24"/>
              </w:rPr>
            </w:pPr>
          </w:p>
        </w:tc>
      </w:tr>
      <w:tr w14:paraId="2DAA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2DD412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Наставническая группа.  </w:t>
            </w:r>
          </w:p>
          <w:p w14:paraId="66B17D5F">
            <w:pPr>
              <w:spacing w:after="0" w:line="240" w:lineRule="auto"/>
              <w:contextualSpacing/>
              <w:jc w:val="both"/>
              <w:rPr>
                <w:rFonts w:ascii="Times New Roman" w:hAnsi="Times New Roman" w:cs="Times New Roman"/>
                <w:sz w:val="24"/>
                <w:szCs w:val="24"/>
              </w:rPr>
            </w:pPr>
          </w:p>
          <w:p w14:paraId="3BE1F05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Стоимость каждого месяца является равной.</w:t>
            </w:r>
          </w:p>
          <w:p w14:paraId="65CDA6A6">
            <w:pPr>
              <w:spacing w:after="0" w:line="240" w:lineRule="auto"/>
              <w:contextualSpacing/>
              <w:jc w:val="both"/>
              <w:rPr>
                <w:rFonts w:ascii="Times New Roman" w:hAnsi="Times New Roman" w:cs="Times New Roman"/>
                <w:sz w:val="24"/>
                <w:szCs w:val="24"/>
              </w:rPr>
            </w:pPr>
          </w:p>
        </w:tc>
        <w:tc>
          <w:tcPr>
            <w:tcW w:w="4252" w:type="dxa"/>
          </w:tcPr>
          <w:p w14:paraId="1D7F09DF">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Стоимость составляет положительную разницу между Тарифами «Стандарт сопровождением» и «Стандарт с практикой». </w:t>
            </w:r>
          </w:p>
        </w:tc>
      </w:tr>
    </w:tbl>
    <w:p w14:paraId="7C83C668">
      <w:pPr>
        <w:spacing w:line="240" w:lineRule="auto"/>
        <w:jc w:val="both"/>
        <w:rPr>
          <w:rFonts w:ascii="Times New Roman" w:hAnsi="Times New Roman" w:cs="Times New Roman"/>
          <w:b/>
          <w:bCs/>
          <w:sz w:val="24"/>
          <w:szCs w:val="24"/>
        </w:rPr>
      </w:pPr>
    </w:p>
    <w:p w14:paraId="5B43A045">
      <w:pPr>
        <w:spacing w:line="240" w:lineRule="auto"/>
        <w:jc w:val="both"/>
        <w:rPr>
          <w:rFonts w:ascii="Times New Roman" w:hAnsi="Times New Roman" w:cs="Times New Roman"/>
          <w:b/>
          <w:bCs/>
          <w:sz w:val="24"/>
          <w:szCs w:val="24"/>
        </w:rPr>
      </w:pPr>
    </w:p>
    <w:p w14:paraId="09F35EF8">
      <w:pPr>
        <w:pStyle w:val="10"/>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Тариф «</w:t>
      </w:r>
      <w:r>
        <w:rPr>
          <w:rFonts w:ascii="Times New Roman" w:hAnsi="Times New Roman" w:cs="Times New Roman"/>
          <w:b/>
          <w:bCs/>
          <w:sz w:val="24"/>
          <w:szCs w:val="24"/>
          <w:lang w:val="en-US"/>
        </w:rPr>
        <w:t xml:space="preserve">VIP </w:t>
      </w:r>
      <w:r>
        <w:rPr>
          <w:rFonts w:ascii="Times New Roman" w:hAnsi="Times New Roman" w:cs="Times New Roman"/>
          <w:b/>
          <w:bCs/>
          <w:sz w:val="24"/>
          <w:szCs w:val="24"/>
        </w:rPr>
        <w:t xml:space="preserve">с наставничеством»: </w:t>
      </w:r>
    </w:p>
    <w:p w14:paraId="588F1913">
      <w:pPr>
        <w:spacing w:line="240" w:lineRule="auto"/>
        <w:jc w:val="both"/>
        <w:rPr>
          <w:rFonts w:ascii="Times New Roman" w:hAnsi="Times New Roman" w:cs="Times New Roman"/>
          <w:b/>
          <w:bCs/>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4252"/>
      </w:tblGrid>
      <w:tr w14:paraId="0A42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04C1C499">
            <w:pPr>
              <w:spacing w:after="0" w:line="240" w:lineRule="auto"/>
              <w:contextualSpacing/>
              <w:jc w:val="both"/>
              <w:rPr>
                <w:rFonts w:ascii="Times New Roman" w:hAnsi="Times New Roman" w:cs="Times New Roman"/>
                <w:i/>
                <w:iCs/>
                <w:sz w:val="24"/>
                <w:szCs w:val="24"/>
              </w:rPr>
            </w:pPr>
            <w:r>
              <w:rPr>
                <w:rFonts w:ascii="Times New Roman" w:hAnsi="Times New Roman" w:cs="Times New Roman"/>
                <w:b/>
                <w:bCs/>
                <w:sz w:val="24"/>
                <w:szCs w:val="24"/>
              </w:rPr>
              <w:t>Наполнение Тарифа:</w:t>
            </w:r>
          </w:p>
        </w:tc>
        <w:tc>
          <w:tcPr>
            <w:tcW w:w="4252" w:type="dxa"/>
          </w:tcPr>
          <w:p w14:paraId="189FDB21">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в % от Тарифа «Экспресс»</w:t>
            </w:r>
          </w:p>
          <w:p w14:paraId="47A647A5">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Уроков является равной):</w:t>
            </w:r>
          </w:p>
          <w:p w14:paraId="511769CB">
            <w:pPr>
              <w:spacing w:after="0" w:line="240" w:lineRule="auto"/>
              <w:contextualSpacing/>
              <w:jc w:val="both"/>
              <w:rPr>
                <w:rFonts w:ascii="Times New Roman" w:hAnsi="Times New Roman" w:cs="Times New Roman"/>
                <w:i/>
                <w:iCs/>
                <w:sz w:val="24"/>
                <w:szCs w:val="24"/>
              </w:rPr>
            </w:pPr>
          </w:p>
        </w:tc>
      </w:tr>
      <w:tr w14:paraId="3D1A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33CE6DD5">
            <w:pPr>
              <w:spacing w:after="0" w:line="240" w:lineRule="auto"/>
              <w:contextualSpacing/>
              <w:jc w:val="both"/>
              <w:rPr>
                <w:rFonts w:ascii="Times New Roman" w:hAnsi="Times New Roman" w:cs="Times New Roman"/>
                <w:sz w:val="24"/>
                <w:szCs w:val="24"/>
              </w:rPr>
            </w:pPr>
            <w:r>
              <w:rPr>
                <w:rFonts w:hint="default" w:ascii="Times New Roman" w:hAnsi="Times New Roman" w:cs="Times New Roman"/>
                <w:sz w:val="24"/>
                <w:szCs w:val="24"/>
                <w:lang w:val="ru-RU"/>
              </w:rPr>
              <w:t>50</w:t>
            </w:r>
            <w:bookmarkStart w:id="0" w:name="_GoBack"/>
            <w:bookmarkEnd w:id="0"/>
            <w:r>
              <w:rPr>
                <w:rFonts w:ascii="Times New Roman" w:hAnsi="Times New Roman" w:cs="Times New Roman"/>
                <w:sz w:val="24"/>
                <w:szCs w:val="24"/>
              </w:rPr>
              <w:t xml:space="preserve"> видео-уроков с учебными материалами и конспектами</w:t>
            </w:r>
          </w:p>
          <w:p w14:paraId="11586351">
            <w:pPr>
              <w:spacing w:after="0" w:line="240" w:lineRule="auto"/>
              <w:contextualSpacing/>
              <w:jc w:val="both"/>
              <w:rPr>
                <w:rFonts w:ascii="Times New Roman" w:hAnsi="Times New Roman" w:cs="Times New Roman"/>
                <w:sz w:val="24"/>
                <w:szCs w:val="24"/>
              </w:rPr>
            </w:pPr>
          </w:p>
          <w:p w14:paraId="06E6D33A">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Доступ к Урокам осуществляется постепенно в период обучения в соответствии с расписанием, заявленным на Сайте Исполнителя, в течение 3 месяцев согласно срокам, указанным на Сайте Исполнителя.</w:t>
            </w:r>
          </w:p>
          <w:p w14:paraId="6041FF68">
            <w:pPr>
              <w:spacing w:after="0" w:line="240" w:lineRule="auto"/>
              <w:contextualSpacing/>
              <w:jc w:val="both"/>
              <w:rPr>
                <w:rFonts w:ascii="Times New Roman" w:hAnsi="Times New Roman" w:cs="Times New Roman"/>
                <w:sz w:val="24"/>
                <w:szCs w:val="24"/>
              </w:rPr>
            </w:pPr>
          </w:p>
        </w:tc>
        <w:tc>
          <w:tcPr>
            <w:tcW w:w="4252" w:type="dxa"/>
          </w:tcPr>
          <w:p w14:paraId="5EF0207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2,22% - за 1 урок</w:t>
            </w:r>
          </w:p>
        </w:tc>
      </w:tr>
      <w:tr w14:paraId="52FF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55C08D1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Иные оплачиваемые услуги, включенные в Тариф:</w:t>
            </w:r>
          </w:p>
          <w:p w14:paraId="6E9CC637">
            <w:pPr>
              <w:spacing w:after="0" w:line="240" w:lineRule="auto"/>
              <w:contextualSpacing/>
              <w:jc w:val="both"/>
              <w:rPr>
                <w:rFonts w:ascii="Times New Roman" w:hAnsi="Times New Roman" w:cs="Times New Roman"/>
                <w:sz w:val="24"/>
                <w:szCs w:val="24"/>
              </w:rPr>
            </w:pPr>
          </w:p>
        </w:tc>
        <w:tc>
          <w:tcPr>
            <w:tcW w:w="4252" w:type="dxa"/>
          </w:tcPr>
          <w:p w14:paraId="56F286F2">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Стоимость указанных услуг: </w:t>
            </w:r>
          </w:p>
          <w:p w14:paraId="68424FE5">
            <w:pPr>
              <w:spacing w:after="0" w:line="240" w:lineRule="auto"/>
              <w:contextualSpacing/>
              <w:jc w:val="both"/>
              <w:rPr>
                <w:rFonts w:ascii="Times New Roman" w:hAnsi="Times New Roman" w:cs="Times New Roman"/>
                <w:i/>
                <w:iCs/>
                <w:sz w:val="24"/>
                <w:szCs w:val="24"/>
              </w:rPr>
            </w:pPr>
          </w:p>
        </w:tc>
      </w:tr>
      <w:tr w14:paraId="084A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3E34BC39">
            <w:pPr>
              <w:spacing w:after="0" w:line="240" w:lineRule="auto"/>
              <w:contextualSpacing/>
              <w:jc w:val="both"/>
              <w:rPr>
                <w:rFonts w:ascii="Times New Roman" w:hAnsi="Times New Roman" w:cs="Times New Roman"/>
                <w:sz w:val="24"/>
                <w:szCs w:val="24"/>
              </w:rPr>
            </w:pPr>
          </w:p>
          <w:p w14:paraId="0825B306">
            <w:pPr>
              <w:spacing w:after="0" w:line="240" w:lineRule="auto"/>
              <w:contextualSpacing/>
              <w:jc w:val="both"/>
              <w:rPr>
                <w:rFonts w:ascii="Times New Roman" w:hAnsi="Times New Roman" w:cs="Times New Roman"/>
                <w:sz w:val="24"/>
                <w:szCs w:val="24"/>
              </w:rPr>
            </w:pPr>
          </w:p>
          <w:p w14:paraId="29519844">
            <w:pPr>
              <w:spacing w:after="0" w:line="240" w:lineRule="auto"/>
              <w:contextualSpacing/>
              <w:jc w:val="both"/>
              <w:rPr>
                <w:rFonts w:ascii="Times New Roman" w:hAnsi="Times New Roman" w:cs="Times New Roman"/>
                <w:sz w:val="24"/>
                <w:szCs w:val="24"/>
              </w:rPr>
            </w:pPr>
          </w:p>
          <w:p w14:paraId="5E7C3AD4">
            <w:pPr>
              <w:spacing w:after="0" w:line="240" w:lineRule="auto"/>
              <w:contextualSpacing/>
              <w:jc w:val="both"/>
              <w:rPr>
                <w:rFonts w:ascii="Times New Roman" w:hAnsi="Times New Roman" w:cs="Times New Roman"/>
                <w:sz w:val="24"/>
                <w:szCs w:val="24"/>
              </w:rPr>
            </w:pPr>
          </w:p>
          <w:p w14:paraId="3A4B2D30">
            <w:pPr>
              <w:spacing w:after="0" w:line="240" w:lineRule="auto"/>
              <w:contextualSpacing/>
              <w:jc w:val="both"/>
              <w:rPr>
                <w:rFonts w:ascii="Times New Roman" w:hAnsi="Times New Roman" w:cs="Times New Roman"/>
                <w:sz w:val="24"/>
                <w:szCs w:val="24"/>
              </w:rPr>
            </w:pPr>
          </w:p>
          <w:p w14:paraId="71116506">
            <w:pPr>
              <w:spacing w:after="0" w:line="240" w:lineRule="auto"/>
              <w:contextualSpacing/>
              <w:jc w:val="both"/>
              <w:rPr>
                <w:rFonts w:ascii="Times New Roman" w:hAnsi="Times New Roman" w:cs="Times New Roman"/>
                <w:sz w:val="24"/>
                <w:szCs w:val="24"/>
              </w:rPr>
            </w:pPr>
          </w:p>
          <w:p w14:paraId="435D88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Проверка домашних заданий лично Исполнителем; </w:t>
            </w:r>
          </w:p>
          <w:p w14:paraId="4E856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Обратная связь лично от Исполнителя; </w:t>
            </w:r>
          </w:p>
          <w:p w14:paraId="763DD6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Наставничество в течение </w:t>
            </w:r>
            <w:r>
              <w:rPr>
                <w:rFonts w:hint="default" w:ascii="Times New Roman" w:hAnsi="Times New Roman" w:cs="Times New Roman"/>
                <w:sz w:val="24"/>
                <w:szCs w:val="24"/>
                <w:lang w:val="ru-RU"/>
              </w:rPr>
              <w:t>6</w:t>
            </w:r>
            <w:r>
              <w:rPr>
                <w:rFonts w:ascii="Times New Roman" w:hAnsi="Times New Roman" w:cs="Times New Roman"/>
                <w:sz w:val="24"/>
                <w:szCs w:val="24"/>
              </w:rPr>
              <w:t xml:space="preserve"> (</w:t>
            </w:r>
            <w:r>
              <w:rPr>
                <w:rFonts w:ascii="Times New Roman" w:hAnsi="Times New Roman" w:cs="Times New Roman"/>
                <w:sz w:val="24"/>
                <w:szCs w:val="24"/>
                <w:lang w:val="ru-RU"/>
              </w:rPr>
              <w:t>шести</w:t>
            </w:r>
            <w:r>
              <w:rPr>
                <w:rFonts w:ascii="Times New Roman" w:hAnsi="Times New Roman" w:cs="Times New Roman"/>
                <w:sz w:val="24"/>
                <w:szCs w:val="24"/>
              </w:rPr>
              <w:t xml:space="preserve">) месяцев лично от Исполнителя. </w:t>
            </w:r>
          </w:p>
          <w:p w14:paraId="16359DB7">
            <w:pPr>
              <w:spacing w:after="0" w:line="240" w:lineRule="auto"/>
              <w:jc w:val="both"/>
              <w:rPr>
                <w:rFonts w:ascii="Times New Roman" w:hAnsi="Times New Roman" w:cs="Times New Roman"/>
                <w:i/>
                <w:iCs/>
                <w:sz w:val="24"/>
                <w:szCs w:val="24"/>
              </w:rPr>
            </w:pPr>
          </w:p>
          <w:p w14:paraId="05882782">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Стоимость каждого месяца является равной.</w:t>
            </w:r>
          </w:p>
          <w:p w14:paraId="53604B8A">
            <w:pPr>
              <w:spacing w:after="0" w:line="240" w:lineRule="auto"/>
              <w:jc w:val="both"/>
              <w:rPr>
                <w:rFonts w:ascii="Times New Roman" w:hAnsi="Times New Roman" w:cs="Times New Roman"/>
                <w:sz w:val="24"/>
                <w:szCs w:val="24"/>
              </w:rPr>
            </w:pPr>
          </w:p>
        </w:tc>
        <w:tc>
          <w:tcPr>
            <w:tcW w:w="4252" w:type="dxa"/>
          </w:tcPr>
          <w:p w14:paraId="303ED882">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Стоимость составляет положительную разницу между Тарифами «Экспресс» и «</w:t>
            </w:r>
            <w:r>
              <w:rPr>
                <w:rFonts w:ascii="Times New Roman" w:hAnsi="Times New Roman" w:cs="Times New Roman"/>
                <w:i/>
                <w:iCs/>
                <w:sz w:val="24"/>
                <w:szCs w:val="24"/>
                <w:lang w:val="en-US"/>
              </w:rPr>
              <w:t>VIP</w:t>
            </w:r>
            <w:r>
              <w:rPr>
                <w:rFonts w:ascii="Times New Roman" w:hAnsi="Times New Roman" w:cs="Times New Roman"/>
                <w:i/>
                <w:iCs/>
                <w:sz w:val="24"/>
                <w:szCs w:val="24"/>
              </w:rPr>
              <w:t xml:space="preserve"> с наставничеством» в следующей пропорции: </w:t>
            </w:r>
          </w:p>
          <w:p w14:paraId="59021FB0">
            <w:pPr>
              <w:spacing w:after="0" w:line="240" w:lineRule="auto"/>
              <w:contextualSpacing/>
              <w:jc w:val="both"/>
              <w:rPr>
                <w:rFonts w:ascii="Times New Roman" w:hAnsi="Times New Roman" w:cs="Times New Roman"/>
                <w:sz w:val="24"/>
                <w:szCs w:val="24"/>
              </w:rPr>
            </w:pPr>
          </w:p>
          <w:p w14:paraId="2D2865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30%; </w:t>
            </w:r>
          </w:p>
          <w:p w14:paraId="41FC89CE">
            <w:pPr>
              <w:spacing w:after="0" w:line="240" w:lineRule="auto"/>
              <w:jc w:val="both"/>
              <w:rPr>
                <w:rFonts w:ascii="Times New Roman" w:hAnsi="Times New Roman" w:cs="Times New Roman"/>
                <w:sz w:val="24"/>
                <w:szCs w:val="24"/>
              </w:rPr>
            </w:pPr>
          </w:p>
          <w:p w14:paraId="4E701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30%; </w:t>
            </w:r>
          </w:p>
          <w:p w14:paraId="01D5F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40%. </w:t>
            </w:r>
          </w:p>
        </w:tc>
      </w:tr>
    </w:tbl>
    <w:p w14:paraId="5BA49096">
      <w:pPr>
        <w:spacing w:line="240" w:lineRule="auto"/>
        <w:jc w:val="both"/>
        <w:rPr>
          <w:rFonts w:ascii="Times New Roman" w:hAnsi="Times New Roman" w:cs="Times New Roman"/>
          <w:b/>
          <w:bCs/>
          <w:sz w:val="24"/>
          <w:szCs w:val="24"/>
        </w:rPr>
      </w:pPr>
    </w:p>
    <w:p w14:paraId="09F1E73C">
      <w:pPr>
        <w:pStyle w:val="10"/>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Тариф «Профи»: </w:t>
      </w:r>
    </w:p>
    <w:p w14:paraId="2040A8DD">
      <w:pPr>
        <w:spacing w:line="240" w:lineRule="auto"/>
        <w:jc w:val="both"/>
        <w:rPr>
          <w:rFonts w:ascii="Times New Roman" w:hAnsi="Times New Roman" w:cs="Times New Roman"/>
          <w:b/>
          <w:bCs/>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4252"/>
      </w:tblGrid>
      <w:tr w14:paraId="1AE6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6B9AE55F">
            <w:pPr>
              <w:spacing w:after="0" w:line="240" w:lineRule="auto"/>
              <w:contextualSpacing/>
              <w:jc w:val="both"/>
              <w:rPr>
                <w:rFonts w:ascii="Times New Roman" w:hAnsi="Times New Roman" w:cs="Times New Roman"/>
                <w:i/>
                <w:iCs/>
                <w:sz w:val="24"/>
                <w:szCs w:val="24"/>
              </w:rPr>
            </w:pPr>
            <w:r>
              <w:rPr>
                <w:rFonts w:ascii="Times New Roman" w:hAnsi="Times New Roman" w:cs="Times New Roman"/>
                <w:b/>
                <w:bCs/>
                <w:sz w:val="24"/>
                <w:szCs w:val="24"/>
              </w:rPr>
              <w:t>Наполнение Тарифа:</w:t>
            </w:r>
          </w:p>
        </w:tc>
        <w:tc>
          <w:tcPr>
            <w:tcW w:w="4252" w:type="dxa"/>
          </w:tcPr>
          <w:p w14:paraId="314D9B1C">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Стоимость в % от стоимости Тарифа:</w:t>
            </w:r>
          </w:p>
          <w:p w14:paraId="094443B6">
            <w:pPr>
              <w:spacing w:after="0" w:line="240" w:lineRule="auto"/>
              <w:contextualSpacing/>
              <w:jc w:val="both"/>
              <w:rPr>
                <w:rFonts w:ascii="Times New Roman" w:hAnsi="Times New Roman" w:cs="Times New Roman"/>
                <w:i/>
                <w:iCs/>
                <w:sz w:val="24"/>
                <w:szCs w:val="24"/>
              </w:rPr>
            </w:pPr>
          </w:p>
        </w:tc>
      </w:tr>
      <w:tr w14:paraId="12E3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4433F56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Диагностическая консультация по выявлению уровня подготовки и определению индивидуальной стратегии; </w:t>
            </w:r>
          </w:p>
          <w:p w14:paraId="58EE7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Наставничество в течение </w:t>
            </w:r>
            <w:r>
              <w:rPr>
                <w:rFonts w:hint="default" w:ascii="Times New Roman" w:hAnsi="Times New Roman" w:cs="Times New Roman"/>
                <w:sz w:val="24"/>
                <w:szCs w:val="24"/>
                <w:lang w:val="ru-RU"/>
              </w:rPr>
              <w:t>6</w:t>
            </w:r>
            <w:r>
              <w:rPr>
                <w:rFonts w:ascii="Times New Roman" w:hAnsi="Times New Roman" w:cs="Times New Roman"/>
                <w:sz w:val="24"/>
                <w:szCs w:val="24"/>
              </w:rPr>
              <w:t xml:space="preserve"> (</w:t>
            </w:r>
            <w:r>
              <w:rPr>
                <w:rFonts w:ascii="Times New Roman" w:hAnsi="Times New Roman" w:cs="Times New Roman"/>
                <w:sz w:val="24"/>
                <w:szCs w:val="24"/>
                <w:lang w:val="ru-RU"/>
              </w:rPr>
              <w:t>шести</w:t>
            </w:r>
            <w:r>
              <w:rPr>
                <w:rFonts w:ascii="Times New Roman" w:hAnsi="Times New Roman" w:cs="Times New Roman"/>
                <w:sz w:val="24"/>
                <w:szCs w:val="24"/>
              </w:rPr>
              <w:t xml:space="preserve">) месяцев лично от Исполнителя. </w:t>
            </w:r>
          </w:p>
          <w:p w14:paraId="447481E9">
            <w:pPr>
              <w:spacing w:after="0" w:line="240" w:lineRule="auto"/>
              <w:contextualSpacing/>
              <w:jc w:val="both"/>
              <w:rPr>
                <w:rFonts w:ascii="Times New Roman" w:hAnsi="Times New Roman" w:cs="Times New Roman"/>
                <w:sz w:val="24"/>
                <w:szCs w:val="24"/>
              </w:rPr>
            </w:pPr>
          </w:p>
        </w:tc>
        <w:tc>
          <w:tcPr>
            <w:tcW w:w="4252" w:type="dxa"/>
          </w:tcPr>
          <w:p w14:paraId="79C1A0E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50%; </w:t>
            </w:r>
          </w:p>
          <w:p w14:paraId="24A365FD">
            <w:pPr>
              <w:spacing w:after="0" w:line="240" w:lineRule="auto"/>
              <w:contextualSpacing/>
              <w:jc w:val="both"/>
              <w:rPr>
                <w:rFonts w:ascii="Times New Roman" w:hAnsi="Times New Roman" w:cs="Times New Roman"/>
                <w:sz w:val="24"/>
                <w:szCs w:val="24"/>
              </w:rPr>
            </w:pPr>
          </w:p>
          <w:p w14:paraId="41F28EC4">
            <w:pPr>
              <w:spacing w:after="0" w:line="240" w:lineRule="auto"/>
              <w:contextualSpacing/>
              <w:jc w:val="both"/>
              <w:rPr>
                <w:rFonts w:ascii="Times New Roman" w:hAnsi="Times New Roman" w:cs="Times New Roman"/>
                <w:sz w:val="24"/>
                <w:szCs w:val="24"/>
              </w:rPr>
            </w:pPr>
          </w:p>
          <w:p w14:paraId="44A8983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50%. </w:t>
            </w:r>
          </w:p>
        </w:tc>
      </w:tr>
    </w:tbl>
    <w:p w14:paraId="7D6E0D22">
      <w:pPr>
        <w:spacing w:line="240" w:lineRule="auto"/>
        <w:jc w:val="both"/>
        <w:rPr>
          <w:rFonts w:ascii="Times New Roman" w:hAnsi="Times New Roman" w:cs="Times New Roman"/>
          <w:sz w:val="24"/>
          <w:szCs w:val="24"/>
        </w:rPr>
      </w:pPr>
    </w:p>
    <w:p w14:paraId="402FF97B">
      <w:pPr>
        <w:spacing w:line="240" w:lineRule="auto"/>
        <w:jc w:val="both"/>
        <w:rPr>
          <w:rFonts w:ascii="Times New Roman" w:hAnsi="Times New Roman" w:cs="Times New Roman"/>
          <w:b/>
          <w:bCs/>
          <w:sz w:val="24"/>
          <w:szCs w:val="24"/>
        </w:rPr>
      </w:pPr>
    </w:p>
    <w:p w14:paraId="65C2B735">
      <w:pPr>
        <w:spacing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Индивидуальный предприниматель </w:t>
      </w:r>
      <w:r>
        <w:rPr>
          <w:rFonts w:ascii="Times New Roman" w:hAnsi="Times New Roman" w:cs="Times New Roman"/>
          <w:b/>
          <w:sz w:val="24"/>
          <w:szCs w:val="24"/>
        </w:rPr>
        <w:t>Фарахова Анна Сергеевна</w:t>
      </w:r>
      <w:r>
        <w:rPr>
          <w:rFonts w:ascii="Times New Roman" w:hAnsi="Times New Roman" w:cs="Times New Roman"/>
          <w:sz w:val="24"/>
          <w:szCs w:val="24"/>
        </w:rPr>
        <w:t xml:space="preserve"> </w:t>
      </w:r>
    </w:p>
    <w:p w14:paraId="79FB5B5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Юридический, фактический, почтовый адрес: 141400, г. Химки, ул. Академика Грушина, д. 10, кв. 340</w:t>
      </w:r>
    </w:p>
    <w:p w14:paraId="3AED33A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ИНН 504408842710</w:t>
      </w:r>
    </w:p>
    <w:p w14:paraId="38E3C6D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ОГРНИП  325508100124580</w:t>
      </w:r>
    </w:p>
    <w:p w14:paraId="154F136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Электронная почта: </w:t>
      </w:r>
      <w:r>
        <w:fldChar w:fldCharType="begin"/>
      </w:r>
      <w:r>
        <w:instrText xml:space="preserve"> HYPERLINK "mailto:Asteria_academy@mail.ru" </w:instrText>
      </w:r>
      <w:r>
        <w:fldChar w:fldCharType="separate"/>
      </w:r>
      <w:r>
        <w:rPr>
          <w:rStyle w:val="5"/>
          <w:rFonts w:ascii="Times New Roman" w:hAnsi="Times New Roman" w:cs="Times New Roman"/>
          <w:sz w:val="24"/>
          <w:szCs w:val="24"/>
        </w:rPr>
        <w:t>Asteria_academy@mail.ru</w:t>
      </w:r>
      <w:r>
        <w:rPr>
          <w:rStyle w:val="5"/>
          <w:rFonts w:ascii="Times New Roman" w:hAnsi="Times New Roman" w:cs="Times New Roman"/>
          <w:sz w:val="24"/>
          <w:szCs w:val="24"/>
        </w:rPr>
        <w:fldChar w:fldCharType="end"/>
      </w:r>
      <w:r>
        <w:rPr>
          <w:rFonts w:ascii="Times New Roman" w:hAnsi="Times New Roman" w:cs="Times New Roman"/>
          <w:sz w:val="24"/>
          <w:szCs w:val="24"/>
        </w:rPr>
        <w:t xml:space="preserve"> </w:t>
      </w:r>
    </w:p>
    <w:p w14:paraId="15A7F0D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Тел : 89153684209</w:t>
      </w:r>
    </w:p>
    <w:p w14:paraId="66D0530E">
      <w:pPr>
        <w:spacing w:line="240" w:lineRule="auto"/>
        <w:contextualSpacing/>
        <w:jc w:val="both"/>
        <w:rPr>
          <w:rFonts w:ascii="Times New Roman" w:hAnsi="Times New Roman" w:cs="Times New Roman"/>
          <w:sz w:val="24"/>
          <w:szCs w:val="24"/>
        </w:rPr>
      </w:pPr>
    </w:p>
    <w:p w14:paraId="77E0E659">
      <w:pPr>
        <w:spacing w:line="240" w:lineRule="auto"/>
        <w:jc w:val="both"/>
        <w:rPr>
          <w:rFonts w:ascii="Times New Roman" w:hAnsi="Times New Roman" w:cs="Times New Roman"/>
          <w:b/>
          <w:bCs/>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927407"/>
    <w:multiLevelType w:val="multilevel"/>
    <w:tmpl w:val="7792740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EC"/>
    <w:rsid w:val="0000116A"/>
    <w:rsid w:val="00010221"/>
    <w:rsid w:val="00025F92"/>
    <w:rsid w:val="00031956"/>
    <w:rsid w:val="00036A38"/>
    <w:rsid w:val="0005063C"/>
    <w:rsid w:val="00063704"/>
    <w:rsid w:val="00093735"/>
    <w:rsid w:val="00095730"/>
    <w:rsid w:val="000A068F"/>
    <w:rsid w:val="000B4C63"/>
    <w:rsid w:val="000C4E82"/>
    <w:rsid w:val="000D1F63"/>
    <w:rsid w:val="000D22DD"/>
    <w:rsid w:val="000E016F"/>
    <w:rsid w:val="000E3D8B"/>
    <w:rsid w:val="000F0616"/>
    <w:rsid w:val="000F1537"/>
    <w:rsid w:val="000F5725"/>
    <w:rsid w:val="00102AEE"/>
    <w:rsid w:val="00105C07"/>
    <w:rsid w:val="00114FA1"/>
    <w:rsid w:val="0012689D"/>
    <w:rsid w:val="00133EA1"/>
    <w:rsid w:val="0016143E"/>
    <w:rsid w:val="00186F21"/>
    <w:rsid w:val="001A74FD"/>
    <w:rsid w:val="001B3A18"/>
    <w:rsid w:val="001B7B82"/>
    <w:rsid w:val="001C2865"/>
    <w:rsid w:val="001E5CC8"/>
    <w:rsid w:val="002107A4"/>
    <w:rsid w:val="00217D2E"/>
    <w:rsid w:val="002603E6"/>
    <w:rsid w:val="00272F67"/>
    <w:rsid w:val="002762A1"/>
    <w:rsid w:val="002856C0"/>
    <w:rsid w:val="00293C56"/>
    <w:rsid w:val="00296C70"/>
    <w:rsid w:val="002A2200"/>
    <w:rsid w:val="002A410C"/>
    <w:rsid w:val="002C5550"/>
    <w:rsid w:val="002C592F"/>
    <w:rsid w:val="002D0D3E"/>
    <w:rsid w:val="002D6C77"/>
    <w:rsid w:val="002E4DA8"/>
    <w:rsid w:val="002E6C4D"/>
    <w:rsid w:val="002F5A30"/>
    <w:rsid w:val="00317008"/>
    <w:rsid w:val="003209C4"/>
    <w:rsid w:val="003413B1"/>
    <w:rsid w:val="0036515B"/>
    <w:rsid w:val="00367856"/>
    <w:rsid w:val="00370EE0"/>
    <w:rsid w:val="00371229"/>
    <w:rsid w:val="00387802"/>
    <w:rsid w:val="00390C2A"/>
    <w:rsid w:val="003932A5"/>
    <w:rsid w:val="003C7A7B"/>
    <w:rsid w:val="003E5466"/>
    <w:rsid w:val="003F073B"/>
    <w:rsid w:val="00404CF4"/>
    <w:rsid w:val="0041559D"/>
    <w:rsid w:val="004203C9"/>
    <w:rsid w:val="00435397"/>
    <w:rsid w:val="00437069"/>
    <w:rsid w:val="00442E8B"/>
    <w:rsid w:val="004433FF"/>
    <w:rsid w:val="00483ABB"/>
    <w:rsid w:val="00483C76"/>
    <w:rsid w:val="00492D75"/>
    <w:rsid w:val="004A092C"/>
    <w:rsid w:val="004B0B98"/>
    <w:rsid w:val="004B0CCE"/>
    <w:rsid w:val="004B493A"/>
    <w:rsid w:val="004B7EAA"/>
    <w:rsid w:val="004D4C9C"/>
    <w:rsid w:val="004D6704"/>
    <w:rsid w:val="00511B83"/>
    <w:rsid w:val="0052398A"/>
    <w:rsid w:val="00557439"/>
    <w:rsid w:val="00563F09"/>
    <w:rsid w:val="0057118F"/>
    <w:rsid w:val="00581053"/>
    <w:rsid w:val="00592EEB"/>
    <w:rsid w:val="005B179E"/>
    <w:rsid w:val="005B42DB"/>
    <w:rsid w:val="005C0422"/>
    <w:rsid w:val="005C7D81"/>
    <w:rsid w:val="005D1C2A"/>
    <w:rsid w:val="005D544E"/>
    <w:rsid w:val="005E089A"/>
    <w:rsid w:val="005E22D5"/>
    <w:rsid w:val="005F1F44"/>
    <w:rsid w:val="005F6297"/>
    <w:rsid w:val="00605217"/>
    <w:rsid w:val="006072D8"/>
    <w:rsid w:val="00633490"/>
    <w:rsid w:val="00652135"/>
    <w:rsid w:val="006537CE"/>
    <w:rsid w:val="00655CA4"/>
    <w:rsid w:val="00665AFD"/>
    <w:rsid w:val="00681685"/>
    <w:rsid w:val="006820A1"/>
    <w:rsid w:val="00692D7A"/>
    <w:rsid w:val="006951E2"/>
    <w:rsid w:val="006A0932"/>
    <w:rsid w:val="006A4B7F"/>
    <w:rsid w:val="006B38E3"/>
    <w:rsid w:val="006D56B3"/>
    <w:rsid w:val="006E2C0B"/>
    <w:rsid w:val="006E53AA"/>
    <w:rsid w:val="006F78EC"/>
    <w:rsid w:val="00711BF2"/>
    <w:rsid w:val="007377A0"/>
    <w:rsid w:val="00742413"/>
    <w:rsid w:val="00746067"/>
    <w:rsid w:val="007A105F"/>
    <w:rsid w:val="007A5CA5"/>
    <w:rsid w:val="007C6A01"/>
    <w:rsid w:val="007E225B"/>
    <w:rsid w:val="007E6680"/>
    <w:rsid w:val="007F1E25"/>
    <w:rsid w:val="007F491F"/>
    <w:rsid w:val="007F6A32"/>
    <w:rsid w:val="00800267"/>
    <w:rsid w:val="00811380"/>
    <w:rsid w:val="0081270E"/>
    <w:rsid w:val="00832DD2"/>
    <w:rsid w:val="008350A3"/>
    <w:rsid w:val="0084403A"/>
    <w:rsid w:val="00847052"/>
    <w:rsid w:val="00857AF8"/>
    <w:rsid w:val="008654B3"/>
    <w:rsid w:val="00866FCC"/>
    <w:rsid w:val="00875450"/>
    <w:rsid w:val="00877B8A"/>
    <w:rsid w:val="008A233D"/>
    <w:rsid w:val="008B43F4"/>
    <w:rsid w:val="008B47BB"/>
    <w:rsid w:val="008E64AA"/>
    <w:rsid w:val="008F2ADB"/>
    <w:rsid w:val="008F3B11"/>
    <w:rsid w:val="00906FA8"/>
    <w:rsid w:val="00911097"/>
    <w:rsid w:val="00913D3C"/>
    <w:rsid w:val="00943A47"/>
    <w:rsid w:val="00945487"/>
    <w:rsid w:val="0094670D"/>
    <w:rsid w:val="009508A2"/>
    <w:rsid w:val="009705FB"/>
    <w:rsid w:val="00974EFA"/>
    <w:rsid w:val="00980115"/>
    <w:rsid w:val="00997912"/>
    <w:rsid w:val="00997B89"/>
    <w:rsid w:val="009A0027"/>
    <w:rsid w:val="009C073C"/>
    <w:rsid w:val="009D0762"/>
    <w:rsid w:val="009D0F5C"/>
    <w:rsid w:val="00A03890"/>
    <w:rsid w:val="00A0735A"/>
    <w:rsid w:val="00A40B73"/>
    <w:rsid w:val="00A542C9"/>
    <w:rsid w:val="00A67B3B"/>
    <w:rsid w:val="00A71E13"/>
    <w:rsid w:val="00A93063"/>
    <w:rsid w:val="00A964E3"/>
    <w:rsid w:val="00AB6BDE"/>
    <w:rsid w:val="00AC59F5"/>
    <w:rsid w:val="00AC7CB6"/>
    <w:rsid w:val="00AD75F4"/>
    <w:rsid w:val="00AE19AA"/>
    <w:rsid w:val="00AE719F"/>
    <w:rsid w:val="00AF2F7D"/>
    <w:rsid w:val="00B04DCE"/>
    <w:rsid w:val="00B062CD"/>
    <w:rsid w:val="00B1566D"/>
    <w:rsid w:val="00B23DE3"/>
    <w:rsid w:val="00B260E2"/>
    <w:rsid w:val="00B3078C"/>
    <w:rsid w:val="00B40FAE"/>
    <w:rsid w:val="00B5349F"/>
    <w:rsid w:val="00B61655"/>
    <w:rsid w:val="00B6289C"/>
    <w:rsid w:val="00B655BB"/>
    <w:rsid w:val="00B7506F"/>
    <w:rsid w:val="00B86CE8"/>
    <w:rsid w:val="00BD3CB6"/>
    <w:rsid w:val="00BE58CB"/>
    <w:rsid w:val="00BE6B7E"/>
    <w:rsid w:val="00BF2D3A"/>
    <w:rsid w:val="00C15D95"/>
    <w:rsid w:val="00C31CAA"/>
    <w:rsid w:val="00C35FEE"/>
    <w:rsid w:val="00C66393"/>
    <w:rsid w:val="00C71EE7"/>
    <w:rsid w:val="00C76790"/>
    <w:rsid w:val="00C77027"/>
    <w:rsid w:val="00C823E7"/>
    <w:rsid w:val="00C97F03"/>
    <w:rsid w:val="00CA0381"/>
    <w:rsid w:val="00CE1769"/>
    <w:rsid w:val="00CF55BC"/>
    <w:rsid w:val="00CF6FF7"/>
    <w:rsid w:val="00D01A72"/>
    <w:rsid w:val="00D022CA"/>
    <w:rsid w:val="00D06E94"/>
    <w:rsid w:val="00D156A4"/>
    <w:rsid w:val="00D417A6"/>
    <w:rsid w:val="00D4284A"/>
    <w:rsid w:val="00D459FF"/>
    <w:rsid w:val="00D6474A"/>
    <w:rsid w:val="00D723C9"/>
    <w:rsid w:val="00DA406F"/>
    <w:rsid w:val="00DB454C"/>
    <w:rsid w:val="00DB4DBF"/>
    <w:rsid w:val="00E02F63"/>
    <w:rsid w:val="00E31315"/>
    <w:rsid w:val="00E37263"/>
    <w:rsid w:val="00E429CB"/>
    <w:rsid w:val="00E607E0"/>
    <w:rsid w:val="00E63B4D"/>
    <w:rsid w:val="00E67F50"/>
    <w:rsid w:val="00E760A0"/>
    <w:rsid w:val="00E76164"/>
    <w:rsid w:val="00E81D01"/>
    <w:rsid w:val="00EB1BF7"/>
    <w:rsid w:val="00EB20A5"/>
    <w:rsid w:val="00EB4E27"/>
    <w:rsid w:val="00EB7A5F"/>
    <w:rsid w:val="00EC0502"/>
    <w:rsid w:val="00ED779E"/>
    <w:rsid w:val="00ED7AFA"/>
    <w:rsid w:val="00EE12C1"/>
    <w:rsid w:val="00F0114D"/>
    <w:rsid w:val="00F51F18"/>
    <w:rsid w:val="00F558C1"/>
    <w:rsid w:val="00F85D63"/>
    <w:rsid w:val="00F925AD"/>
    <w:rsid w:val="00FC16EE"/>
    <w:rsid w:val="00FE2382"/>
    <w:rsid w:val="2D2644C1"/>
    <w:rsid w:val="32DA099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character" w:styleId="5">
    <w:name w:val="Hyperlink"/>
    <w:basedOn w:val="2"/>
    <w:unhideWhenUsed/>
    <w:uiPriority w:val="99"/>
    <w:rPr>
      <w:color w:val="0563C1" w:themeColor="hyperlink"/>
      <w:u w:val="single"/>
      <w14:textFill>
        <w14:solidFill>
          <w14:schemeClr w14:val="hlink"/>
        </w14:solidFill>
      </w14:textFill>
    </w:rPr>
  </w:style>
  <w:style w:type="paragraph" w:styleId="6">
    <w:name w:val="Balloon Text"/>
    <w:basedOn w:val="1"/>
    <w:link w:val="13"/>
    <w:semiHidden/>
    <w:unhideWhenUsed/>
    <w:uiPriority w:val="99"/>
    <w:pPr>
      <w:spacing w:after="0" w:line="240" w:lineRule="auto"/>
    </w:pPr>
    <w:rPr>
      <w:rFonts w:ascii="Segoe UI" w:hAnsi="Segoe UI" w:cs="Segoe UI"/>
      <w:sz w:val="18"/>
      <w:szCs w:val="18"/>
    </w:rPr>
  </w:style>
  <w:style w:type="paragraph" w:styleId="7">
    <w:name w:val="annotation text"/>
    <w:basedOn w:val="1"/>
    <w:link w:val="11"/>
    <w:unhideWhenUsed/>
    <w:uiPriority w:val="99"/>
    <w:pPr>
      <w:spacing w:line="240" w:lineRule="auto"/>
    </w:pPr>
    <w:rPr>
      <w:sz w:val="20"/>
      <w:szCs w:val="20"/>
    </w:rPr>
  </w:style>
  <w:style w:type="paragraph" w:styleId="8">
    <w:name w:val="annotation subject"/>
    <w:basedOn w:val="7"/>
    <w:next w:val="7"/>
    <w:link w:val="12"/>
    <w:semiHidden/>
    <w:unhideWhenUsed/>
    <w:qFormat/>
    <w:uiPriority w:val="99"/>
    <w:rPr>
      <w:b/>
      <w:bCs/>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Текст примечания Знак"/>
    <w:basedOn w:val="2"/>
    <w:link w:val="7"/>
    <w:uiPriority w:val="99"/>
    <w:rPr>
      <w:sz w:val="20"/>
      <w:szCs w:val="20"/>
    </w:rPr>
  </w:style>
  <w:style w:type="character" w:customStyle="1" w:styleId="12">
    <w:name w:val="Тема примечания Знак"/>
    <w:basedOn w:val="11"/>
    <w:link w:val="8"/>
    <w:semiHidden/>
    <w:qFormat/>
    <w:uiPriority w:val="99"/>
    <w:rPr>
      <w:b/>
      <w:bCs/>
      <w:sz w:val="20"/>
      <w:szCs w:val="20"/>
    </w:rPr>
  </w:style>
  <w:style w:type="character" w:customStyle="1" w:styleId="13">
    <w:name w:val="Текст выноски Знак"/>
    <w:basedOn w:val="2"/>
    <w:link w:val="6"/>
    <w:semiHidden/>
    <w:qFormat/>
    <w:uiPriority w:val="99"/>
    <w:rPr>
      <w:rFonts w:ascii="Segoe UI" w:hAnsi="Segoe UI" w:cs="Segoe UI"/>
      <w:sz w:val="18"/>
      <w:szCs w:val="18"/>
    </w:rPr>
  </w:style>
  <w:style w:type="character" w:customStyle="1" w:styleId="14">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4279</Words>
  <Characters>24396</Characters>
  <Lines>203</Lines>
  <Paragraphs>57</Paragraphs>
  <TotalTime>1901</TotalTime>
  <ScaleCrop>false</ScaleCrop>
  <LinksUpToDate>false</LinksUpToDate>
  <CharactersWithSpaces>28618</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2023-06-07T09:18:00Z</dcterms:created>
  <dc:creator>user</dc:creator>
  <cp:lastModifiedBy>anna_</cp:lastModifiedBy>
  <dcterms:modified xsi:type="dcterms:W3CDTF">2025-06-22T19:22:44Z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0CB2C25928D1433D863D105BE97F74AD_12</vt:lpwstr>
  </property>
</Properties>
</file>